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578" w:rsidRDefault="00185578" w:rsidP="00185578"/>
    <w:p w:rsidR="00185578" w:rsidRDefault="00185578" w:rsidP="00185578">
      <w:r>
        <w:t>V10.9: Bridge Pier Scouring</w:t>
      </w:r>
    </w:p>
    <w:p w:rsidR="00185578" w:rsidRDefault="00185578" w:rsidP="00185578"/>
    <w:p w:rsidR="00185578" w:rsidRDefault="00185578" w:rsidP="00185578">
      <w:r>
        <w:t>(Related to Textbook Section 10.6 - Rapidly Varied Flow)</w:t>
      </w:r>
    </w:p>
    <w:p w:rsidR="00185578" w:rsidRDefault="00185578" w:rsidP="00185578"/>
    <w:p w:rsidR="00185578" w:rsidRDefault="00185578" w:rsidP="00185578">
      <w:r>
        <w:t xml:space="preserve">It is often quite surprising how </w:t>
      </w:r>
      <w:proofErr w:type="gramStart"/>
      <w:r>
        <w:t>a relatively</w:t>
      </w:r>
      <w:proofErr w:type="gramEnd"/>
      <w:r>
        <w:t xml:space="preserve"> simple flow geometry can produce a complicated flow field. The flow past a bridge pier illustrates this.</w:t>
      </w:r>
    </w:p>
    <w:p w:rsidR="00185578" w:rsidRDefault="00185578" w:rsidP="00185578"/>
    <w:p w:rsidR="00185578" w:rsidRDefault="00185578" w:rsidP="00185578">
      <w:r>
        <w:t>Considerable care must be taken to insure that the flow of water around the base of a bridge pier does not scour the river bed and cause the collapse of the bridge. Prior to inserting the bridge pier into the river bottom, the river may have flown with a nearly uniform velocity profile with negligible scouring to the bottom. However, the presence of the pier can completely alter the flow field near it and produce significant reshaping of the river bottom in its vicinity.</w:t>
      </w:r>
    </w:p>
    <w:p w:rsidR="00185578" w:rsidRDefault="00185578" w:rsidP="00185578"/>
    <w:p w:rsidR="000F3F62" w:rsidRDefault="00185578" w:rsidP="00185578">
      <w:r>
        <w:t xml:space="preserve">Video © ONERA, </w:t>
      </w:r>
      <w:proofErr w:type="gramStart"/>
      <w:r>
        <w:t>The</w:t>
      </w:r>
      <w:proofErr w:type="gramEnd"/>
      <w:r>
        <w:t xml:space="preserve"> French Aerospace Lab</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578"/>
    <w:rsid w:val="00024B4F"/>
    <w:rsid w:val="00025E52"/>
    <w:rsid w:val="00053D79"/>
    <w:rsid w:val="00054458"/>
    <w:rsid w:val="0006165E"/>
    <w:rsid w:val="00084D02"/>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85578"/>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3416"/>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06E44"/>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855FA"/>
    <w:rsid w:val="008A3469"/>
    <w:rsid w:val="008D02B5"/>
    <w:rsid w:val="008D56FA"/>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95B20"/>
    <w:rsid w:val="00BA0B77"/>
    <w:rsid w:val="00BA5373"/>
    <w:rsid w:val="00BB176C"/>
    <w:rsid w:val="00BB4075"/>
    <w:rsid w:val="00BC1BAD"/>
    <w:rsid w:val="00BD4E1F"/>
    <w:rsid w:val="00BE0397"/>
    <w:rsid w:val="00BF2C44"/>
    <w:rsid w:val="00C03D8A"/>
    <w:rsid w:val="00C16125"/>
    <w:rsid w:val="00C23A99"/>
    <w:rsid w:val="00C30F4E"/>
    <w:rsid w:val="00C3485B"/>
    <w:rsid w:val="00C4368E"/>
    <w:rsid w:val="00C4729D"/>
    <w:rsid w:val="00C50961"/>
    <w:rsid w:val="00C54A59"/>
    <w:rsid w:val="00C60197"/>
    <w:rsid w:val="00C67550"/>
    <w:rsid w:val="00C9371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3089C"/>
    <w:rsid w:val="00E43641"/>
    <w:rsid w:val="00E5077D"/>
    <w:rsid w:val="00E6755A"/>
    <w:rsid w:val="00E91B18"/>
    <w:rsid w:val="00E92E5E"/>
    <w:rsid w:val="00EA190C"/>
    <w:rsid w:val="00EA4FE7"/>
    <w:rsid w:val="00EA7822"/>
    <w:rsid w:val="00EB5BAE"/>
    <w:rsid w:val="00ED4119"/>
    <w:rsid w:val="00EE632E"/>
    <w:rsid w:val="00F00C70"/>
    <w:rsid w:val="00F03C51"/>
    <w:rsid w:val="00F162C0"/>
    <w:rsid w:val="00F279B4"/>
    <w:rsid w:val="00F3649B"/>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645</Characters>
  <Application>Microsoft Office Word</Application>
  <DocSecurity>0</DocSecurity>
  <Lines>5</Lines>
  <Paragraphs>1</Paragraphs>
  <ScaleCrop>false</ScaleCrop>
  <Company/>
  <LinksUpToDate>false</LinksUpToDate>
  <CharactersWithSpaces>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2013-07-09T08:52:00Z</dcterms:created>
  <dcterms:modified xsi:type="dcterms:W3CDTF">2013-07-09T08:52:00Z</dcterms:modified>
</cp:coreProperties>
</file>