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534" w:rsidRDefault="002B7534" w:rsidP="002B7534">
      <w:r>
        <w:t>V6.6: Circular Cylinder</w:t>
      </w:r>
    </w:p>
    <w:p w:rsidR="002B7534" w:rsidRDefault="002B7534" w:rsidP="002B7534"/>
    <w:p w:rsidR="002B7534" w:rsidRDefault="002B7534" w:rsidP="002B7534">
      <w:r>
        <w:t>(Related to Textbook Section 6.6.3 - Flow around a Circular Cylinder)</w:t>
      </w:r>
    </w:p>
    <w:p w:rsidR="002B7534" w:rsidRDefault="002B7534" w:rsidP="002B7534"/>
    <w:p w:rsidR="002B7534" w:rsidRDefault="002B7534" w:rsidP="002B7534">
      <w:r>
        <w:t xml:space="preserve">The streamlines for potential flow past an object can be approximated experimentally by use of a device called a </w:t>
      </w:r>
      <w:proofErr w:type="spellStart"/>
      <w:r>
        <w:t>Hele</w:t>
      </w:r>
      <w:proofErr w:type="spellEnd"/>
      <w:r>
        <w:t>-Shaw cell. The cell consists of two very closely spaced parallel plates, with the two-dimensional object of interest sandwiched between the plates. Water flows very slowly between the plates and around the object. The streamlines are made visible by the injection of dye. It can be shown that the streamlines for this type of flow are the same as those for potential flow past the object.</w:t>
      </w:r>
    </w:p>
    <w:p w:rsidR="002B7534" w:rsidRDefault="002B7534" w:rsidP="002B7534"/>
    <w:p w:rsidR="002B7534" w:rsidRDefault="002B7534" w:rsidP="002B7534">
      <w:r>
        <w:t xml:space="preserve">Potential flow streamlines for flow past a circular cylinder are approximated here by using a thin circular model in a </w:t>
      </w:r>
      <w:proofErr w:type="spellStart"/>
      <w:r>
        <w:t>Hele</w:t>
      </w:r>
      <w:proofErr w:type="spellEnd"/>
      <w:r>
        <w:t>-Shaw cell. A similar streamline pattern could be obtained if the model was removed and a closely-spaced, equal strength source-sink pair was carefully inserted into the uniform flow. Note that the flow is symmetrical both top-and-bottom and front-and-back.</w:t>
      </w:r>
    </w:p>
    <w:p w:rsidR="002B7534" w:rsidRDefault="002B7534" w:rsidP="002B7534"/>
    <w:p w:rsidR="000F3F62" w:rsidRDefault="002B7534" w:rsidP="002B7534">
      <w:r>
        <w:t xml:space="preserve">Video © S. T. </w:t>
      </w:r>
      <w:proofErr w:type="spellStart"/>
      <w:r>
        <w:t>Thoroddsen</w:t>
      </w:r>
      <w:proofErr w:type="spellEnd"/>
      <w:r>
        <w:t xml:space="preserve">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534"/>
    <w:rsid w:val="00053D79"/>
    <w:rsid w:val="0006165E"/>
    <w:rsid w:val="000A2497"/>
    <w:rsid w:val="0010779F"/>
    <w:rsid w:val="00140650"/>
    <w:rsid w:val="00150987"/>
    <w:rsid w:val="001B292A"/>
    <w:rsid w:val="001C3A0F"/>
    <w:rsid w:val="001E0C77"/>
    <w:rsid w:val="001F6C65"/>
    <w:rsid w:val="00200BB0"/>
    <w:rsid w:val="00236DEB"/>
    <w:rsid w:val="00244D12"/>
    <w:rsid w:val="00245BC1"/>
    <w:rsid w:val="0027326E"/>
    <w:rsid w:val="002972D3"/>
    <w:rsid w:val="002B7534"/>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951A0"/>
    <w:rsid w:val="005D3D0C"/>
    <w:rsid w:val="005F67DD"/>
    <w:rsid w:val="00604D6A"/>
    <w:rsid w:val="00620F32"/>
    <w:rsid w:val="006333D8"/>
    <w:rsid w:val="0068232E"/>
    <w:rsid w:val="006A1277"/>
    <w:rsid w:val="006C73C8"/>
    <w:rsid w:val="006E356C"/>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136DE"/>
    <w:rsid w:val="00A15413"/>
    <w:rsid w:val="00A66A49"/>
    <w:rsid w:val="00AB43C4"/>
    <w:rsid w:val="00AE4C81"/>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C26E4"/>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2013-07-03T15:15:00Z</dcterms:created>
  <dcterms:modified xsi:type="dcterms:W3CDTF">2013-07-03T15:15:00Z</dcterms:modified>
</cp:coreProperties>
</file>