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715" w:rsidRDefault="00163715" w:rsidP="00163715">
      <w:r>
        <w:t xml:space="preserve">V4.10: </w:t>
      </w:r>
      <w:proofErr w:type="spellStart"/>
      <w:r>
        <w:t>Streaklines</w:t>
      </w:r>
      <w:proofErr w:type="spellEnd"/>
    </w:p>
    <w:p w:rsidR="00163715" w:rsidRDefault="00163715" w:rsidP="00163715"/>
    <w:p w:rsidR="00163715" w:rsidRDefault="00163715" w:rsidP="00163715">
      <w:r>
        <w:t xml:space="preserve">(Related to Textbook Section 4.1.4 - Streamlines, </w:t>
      </w:r>
      <w:proofErr w:type="spellStart"/>
      <w:r>
        <w:t>Streaklines</w:t>
      </w:r>
      <w:proofErr w:type="spellEnd"/>
      <w:r>
        <w:t xml:space="preserve">, and </w:t>
      </w:r>
      <w:proofErr w:type="spellStart"/>
      <w:r>
        <w:t>Pathlines</w:t>
      </w:r>
      <w:proofErr w:type="spellEnd"/>
      <w:r>
        <w:t>)</w:t>
      </w:r>
    </w:p>
    <w:p w:rsidR="00163715" w:rsidRDefault="00163715" w:rsidP="00163715"/>
    <w:p w:rsidR="00163715" w:rsidRDefault="00163715" w:rsidP="00163715">
      <w:r>
        <w:t xml:space="preserve">In actual physical flows, a </w:t>
      </w:r>
      <w:proofErr w:type="spellStart"/>
      <w:r>
        <w:t>streakline</w:t>
      </w:r>
      <w:proofErr w:type="spellEnd"/>
      <w:r>
        <w:t xml:space="preserve"> is made by the continuous injection of a tracer material such as dye or smoke at a fixed location in the flow. The </w:t>
      </w:r>
      <w:proofErr w:type="spellStart"/>
      <w:r>
        <w:t>streaklines</w:t>
      </w:r>
      <w:proofErr w:type="spellEnd"/>
      <w:r>
        <w:t xml:space="preserve"> for the flow shown are made by the injection of smoke in the upstream section of the smoke tunnel.</w:t>
      </w:r>
    </w:p>
    <w:p w:rsidR="00163715" w:rsidRDefault="00163715" w:rsidP="00163715"/>
    <w:p w:rsidR="00163715" w:rsidRDefault="00163715" w:rsidP="00163715">
      <w:r>
        <w:t xml:space="preserve">The flow past a flat plate normal to the upstream flow can be quite complex, even though the bounding geometry of the flow field is quite simple. Although the uniform upstream flow is steady and the plate is stationary, the resulting flow is unsteady. Because of this unsteadiness, the </w:t>
      </w:r>
      <w:proofErr w:type="spellStart"/>
      <w:r>
        <w:t>streaklines</w:t>
      </w:r>
      <w:proofErr w:type="spellEnd"/>
      <w:r>
        <w:t xml:space="preserve"> shown are not the same shape as the streamlines for this flow.</w:t>
      </w:r>
    </w:p>
    <w:p w:rsidR="00163715" w:rsidRDefault="00163715" w:rsidP="00163715">
      <w:bookmarkStart w:id="0" w:name="_GoBack"/>
      <w:bookmarkEnd w:id="0"/>
    </w:p>
    <w:p w:rsidR="000F3F62" w:rsidRDefault="00163715" w:rsidP="00163715">
      <w:r>
        <w:t>Video © Stanford University</w:t>
      </w:r>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715"/>
    <w:rsid w:val="0010779F"/>
    <w:rsid w:val="00140650"/>
    <w:rsid w:val="00150987"/>
    <w:rsid w:val="00163715"/>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14FF"/>
    <w:rsid w:val="004832B5"/>
    <w:rsid w:val="004A5E11"/>
    <w:rsid w:val="00520F72"/>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5413"/>
    <w:rsid w:val="00AB43C4"/>
    <w:rsid w:val="00B3222F"/>
    <w:rsid w:val="00B4135B"/>
    <w:rsid w:val="00BA0B77"/>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2013-07-03T13:23:00Z</dcterms:created>
  <dcterms:modified xsi:type="dcterms:W3CDTF">2013-07-03T13:26:00Z</dcterms:modified>
</cp:coreProperties>
</file>