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ms-office.activeX"/>
  <Override PartName="/customXml/itemProps1.xml" ContentType="application/vnd.openxmlformats-officedocument.customXmlProperties+xml"/>
  <Override PartName="/word/activeX/activeX5.xml" ContentType="application/vnd.ms-office.activeX+xml"/>
  <Default Extension="wmf" ContentType="image/x-wmf"/>
  <Override PartName="/word/activeX/activeX3.xml" ContentType="application/vnd.ms-office.activeX+xml"/>
  <Override PartName="/word/activeX/activeX4.xml" ContentType="application/vnd.ms-office.activeX+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Borders>
          <w:bottom w:val="single" w:sz="8" w:space="0" w:color="auto"/>
          <w:insideV w:val="single" w:sz="8" w:space="0" w:color="auto"/>
        </w:tblBorders>
        <w:tblLayout w:type="fixed"/>
        <w:tblCellMar>
          <w:left w:w="113" w:type="dxa"/>
          <w:right w:w="113" w:type="dxa"/>
        </w:tblCellMar>
        <w:tblLook w:val="0000"/>
      </w:tblPr>
      <w:tblGrid>
        <w:gridCol w:w="1134"/>
        <w:gridCol w:w="1134"/>
        <w:gridCol w:w="5103"/>
      </w:tblGrid>
      <w:tr w:rsidR="00686E91" w:rsidRPr="00E0364E" w:rsidTr="0069351B">
        <w:trPr>
          <w:cantSplit/>
          <w:trHeight w:hRule="exact" w:val="9103"/>
          <w:jc w:val="center"/>
        </w:trPr>
        <w:tc>
          <w:tcPr>
            <w:tcW w:w="7371" w:type="dxa"/>
            <w:gridSpan w:val="3"/>
            <w:tcBorders>
              <w:bottom w:val="single" w:sz="8" w:space="0" w:color="auto"/>
            </w:tcBorders>
            <w:shd w:val="clear" w:color="auto" w:fill="auto"/>
          </w:tcPr>
          <w:p w:rsidR="00686E91" w:rsidRPr="00C82E1F" w:rsidRDefault="00E0364E" w:rsidP="00455C5F">
            <w:pPr>
              <w:spacing w:before="2880" w:after="600"/>
              <w:jc w:val="center"/>
              <w:rPr>
                <w:b/>
                <w:sz w:val="32"/>
              </w:rPr>
            </w:pPr>
            <w:r w:rsidRPr="00C82E1F">
              <w:rPr>
                <w:b/>
                <w:sz w:val="32"/>
              </w:rPr>
              <w:t>GENERAL SPECIFICATION</w:t>
            </w:r>
          </w:p>
          <w:p w:rsidR="00686E91" w:rsidRPr="00E0364E" w:rsidRDefault="0013734D">
            <w:pPr>
              <w:spacing w:after="600"/>
              <w:jc w:val="center"/>
              <w:rPr>
                <w:b/>
                <w:sz w:val="32"/>
              </w:rPr>
            </w:pPr>
            <w:bookmarkStart w:id="0" w:name="spécialité"/>
            <w:bookmarkEnd w:id="0"/>
            <w:r>
              <w:rPr>
                <w:b/>
                <w:sz w:val="32"/>
              </w:rPr>
              <w:t>ROTATING MACHINERY</w:t>
            </w:r>
          </w:p>
          <w:p w:rsidR="00686E91" w:rsidRPr="00E0364E" w:rsidRDefault="0013734D" w:rsidP="00EF5156">
            <w:pPr>
              <w:pStyle w:val="num"/>
            </w:pPr>
            <w:bookmarkStart w:id="1" w:name="num"/>
            <w:bookmarkEnd w:id="1"/>
            <w:r>
              <w:t>GS EP MEC 025</w:t>
            </w:r>
          </w:p>
          <w:p w:rsidR="00686E91" w:rsidRPr="00281FD2" w:rsidRDefault="0055372F" w:rsidP="00281FD2">
            <w:pPr>
              <w:pStyle w:val="Titre"/>
            </w:pPr>
            <w:bookmarkStart w:id="2" w:name="titre"/>
            <w:bookmarkEnd w:id="2"/>
            <w:r>
              <w:rPr>
                <w:noProof/>
                <w:lang w:val="fr-FR"/>
              </w:rPr>
              <w:pict>
                <v:shapetype id="_x0000_t32" coordsize="21600,21600" o:spt="32" o:oned="t" path="m,l21600,21600e" filled="f">
                  <v:path arrowok="t" fillok="f" o:connecttype="none"/>
                  <o:lock v:ext="edit" shapetype="t"/>
                </v:shapetype>
                <v:shape id="_x0000_s1026" type="#_x0000_t32" style="position:absolute;left:0;text-align:left;margin-left:418.4pt;margin-top:25.7pt;width:0;height:13.75pt;z-index:251656192" o:connectortype="straight"/>
              </w:pict>
            </w:r>
            <w:r w:rsidR="0013734D">
              <w:t xml:space="preserve">Rotating Machine Package Specification </w:t>
            </w:r>
            <w:r w:rsidR="0013734D">
              <w:br/>
              <w:t xml:space="preserve">Fire Fighting Electric Driven Horizontal Pump </w:t>
            </w:r>
          </w:p>
          <w:p w:rsidR="00686E91" w:rsidRPr="00E0364E" w:rsidRDefault="00686E91" w:rsidP="00281FD2"/>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455C5F"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1134" w:type="dxa"/>
            <w:tcBorders>
              <w:top w:val="single" w:sz="8" w:space="0" w:color="auto"/>
              <w:bottom w:val="single" w:sz="8" w:space="0" w:color="auto"/>
            </w:tcBorders>
            <w:vAlign w:val="center"/>
          </w:tcPr>
          <w:p w:rsidR="00455C5F" w:rsidRPr="00E0364E" w:rsidRDefault="00455C5F">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455C5F" w:rsidRPr="00E0364E" w:rsidRDefault="00455C5F">
            <w:pPr>
              <w:keepNext/>
              <w:keepLines/>
              <w:spacing w:before="60" w:after="60"/>
              <w:jc w:val="left"/>
              <w:rPr>
                <w:sz w:val="18"/>
              </w:rPr>
            </w:pPr>
          </w:p>
        </w:tc>
      </w:tr>
      <w:tr w:rsidR="00686E91"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1134" w:type="dxa"/>
            <w:tcBorders>
              <w:top w:val="single" w:sz="8" w:space="0" w:color="auto"/>
              <w:bottom w:val="single" w:sz="8" w:space="0" w:color="auto"/>
            </w:tcBorders>
            <w:vAlign w:val="center"/>
          </w:tcPr>
          <w:p w:rsidR="00686E91" w:rsidRPr="00E0364E" w:rsidRDefault="00686E91">
            <w:pPr>
              <w:keepNext/>
              <w:keepLines/>
              <w:spacing w:before="60" w:after="60"/>
              <w:jc w:val="center"/>
              <w:rPr>
                <w:sz w:val="18"/>
              </w:rPr>
            </w:pPr>
          </w:p>
        </w:tc>
        <w:tc>
          <w:tcPr>
            <w:tcW w:w="5103" w:type="dxa"/>
            <w:tcBorders>
              <w:top w:val="single" w:sz="8" w:space="0" w:color="auto"/>
              <w:bottom w:val="single" w:sz="8" w:space="0" w:color="auto"/>
              <w:right w:val="single" w:sz="8" w:space="0" w:color="auto"/>
            </w:tcBorders>
            <w:vAlign w:val="center"/>
          </w:tcPr>
          <w:p w:rsidR="00686E91" w:rsidRPr="00E0364E" w:rsidRDefault="00686E91">
            <w:pPr>
              <w:keepNext/>
              <w:keepLines/>
              <w:spacing w:before="60" w:after="60"/>
              <w:jc w:val="left"/>
              <w:rPr>
                <w:sz w:val="18"/>
              </w:rPr>
            </w:pPr>
          </w:p>
        </w:tc>
      </w:tr>
      <w:tr w:rsidR="0013734D"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13734D" w:rsidRPr="00E0364E" w:rsidRDefault="0013734D" w:rsidP="00B95C68">
            <w:pPr>
              <w:keepNext/>
              <w:keepLines/>
              <w:spacing w:before="60" w:after="60"/>
              <w:jc w:val="center"/>
              <w:rPr>
                <w:sz w:val="18"/>
              </w:rPr>
            </w:pPr>
            <w:r>
              <w:rPr>
                <w:sz w:val="18"/>
              </w:rPr>
              <w:t>01</w:t>
            </w:r>
          </w:p>
        </w:tc>
        <w:tc>
          <w:tcPr>
            <w:tcW w:w="1134" w:type="dxa"/>
            <w:tcBorders>
              <w:top w:val="single" w:sz="8" w:space="0" w:color="auto"/>
              <w:bottom w:val="single" w:sz="8" w:space="0" w:color="auto"/>
            </w:tcBorders>
            <w:vAlign w:val="center"/>
          </w:tcPr>
          <w:p w:rsidR="0013734D" w:rsidRPr="00E0364E" w:rsidRDefault="00A70558" w:rsidP="00A70558">
            <w:pPr>
              <w:keepNext/>
              <w:keepLines/>
              <w:spacing w:before="60" w:after="60"/>
              <w:jc w:val="center"/>
              <w:rPr>
                <w:sz w:val="18"/>
              </w:rPr>
            </w:pPr>
            <w:r>
              <w:rPr>
                <w:sz w:val="18"/>
              </w:rPr>
              <w:t>10</w:t>
            </w:r>
            <w:r w:rsidR="0013734D">
              <w:rPr>
                <w:sz w:val="18"/>
              </w:rPr>
              <w:t>/2012</w:t>
            </w:r>
          </w:p>
        </w:tc>
        <w:tc>
          <w:tcPr>
            <w:tcW w:w="5103" w:type="dxa"/>
            <w:tcBorders>
              <w:top w:val="single" w:sz="8" w:space="0" w:color="auto"/>
              <w:bottom w:val="single" w:sz="8" w:space="0" w:color="auto"/>
              <w:right w:val="single" w:sz="8" w:space="0" w:color="auto"/>
            </w:tcBorders>
            <w:vAlign w:val="center"/>
          </w:tcPr>
          <w:p w:rsidR="0013734D" w:rsidRPr="00E0364E" w:rsidRDefault="0013734D">
            <w:pPr>
              <w:keepNext/>
              <w:keepLines/>
              <w:spacing w:before="60" w:after="60"/>
              <w:jc w:val="left"/>
              <w:rPr>
                <w:sz w:val="18"/>
              </w:rPr>
            </w:pPr>
            <w:r>
              <w:rPr>
                <w:sz w:val="18"/>
              </w:rPr>
              <w:t>Update</w:t>
            </w:r>
          </w:p>
        </w:tc>
      </w:tr>
      <w:tr w:rsidR="0013734D"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13734D" w:rsidRPr="00A7340B" w:rsidRDefault="0013734D" w:rsidP="00B95C68">
            <w:pPr>
              <w:keepNext/>
              <w:keepLines/>
              <w:spacing w:before="60" w:after="60"/>
              <w:jc w:val="center"/>
              <w:rPr>
                <w:sz w:val="18"/>
                <w:lang w:val="en-US"/>
              </w:rPr>
            </w:pPr>
            <w:bookmarkStart w:id="3" w:name="rev2"/>
            <w:bookmarkEnd w:id="3"/>
            <w:r w:rsidRPr="00A7340B">
              <w:rPr>
                <w:sz w:val="18"/>
                <w:lang w:val="en-US"/>
              </w:rPr>
              <w:t>00</w:t>
            </w:r>
          </w:p>
        </w:tc>
        <w:tc>
          <w:tcPr>
            <w:tcW w:w="1134" w:type="dxa"/>
            <w:tcBorders>
              <w:top w:val="single" w:sz="8" w:space="0" w:color="auto"/>
              <w:bottom w:val="single" w:sz="8" w:space="0" w:color="auto"/>
            </w:tcBorders>
            <w:vAlign w:val="center"/>
          </w:tcPr>
          <w:p w:rsidR="0013734D" w:rsidRPr="00A7340B" w:rsidRDefault="0013734D" w:rsidP="00B95C68">
            <w:pPr>
              <w:keepNext/>
              <w:keepLines/>
              <w:spacing w:before="60" w:after="60"/>
              <w:jc w:val="center"/>
              <w:rPr>
                <w:color w:val="000000" w:themeColor="text1"/>
                <w:sz w:val="18"/>
                <w:lang w:val="en-US"/>
              </w:rPr>
            </w:pPr>
            <w:r w:rsidRPr="00A7340B">
              <w:rPr>
                <w:color w:val="000000" w:themeColor="text1"/>
                <w:sz w:val="18"/>
                <w:lang w:val="en-US"/>
              </w:rPr>
              <w:t>01/2012</w:t>
            </w:r>
          </w:p>
        </w:tc>
        <w:tc>
          <w:tcPr>
            <w:tcW w:w="5103" w:type="dxa"/>
            <w:tcBorders>
              <w:top w:val="single" w:sz="8" w:space="0" w:color="auto"/>
              <w:bottom w:val="single" w:sz="8" w:space="0" w:color="auto"/>
              <w:right w:val="single" w:sz="8" w:space="0" w:color="auto"/>
            </w:tcBorders>
            <w:vAlign w:val="center"/>
          </w:tcPr>
          <w:p w:rsidR="0013734D" w:rsidRPr="00A7340B" w:rsidRDefault="0013734D" w:rsidP="00B95C68">
            <w:pPr>
              <w:keepNext/>
              <w:keepLines/>
              <w:spacing w:before="60" w:after="60"/>
              <w:jc w:val="left"/>
              <w:rPr>
                <w:sz w:val="18"/>
                <w:lang w:val="en-US"/>
              </w:rPr>
            </w:pPr>
            <w:bookmarkStart w:id="4" w:name="saisie"/>
            <w:bookmarkEnd w:id="4"/>
            <w:r w:rsidRPr="00A7340B">
              <w:rPr>
                <w:sz w:val="18"/>
                <w:lang w:val="en-US"/>
              </w:rPr>
              <w:t>First issue</w:t>
            </w:r>
          </w:p>
        </w:tc>
      </w:tr>
      <w:tr w:rsidR="0013734D" w:rsidRPr="00E0364E">
        <w:trPr>
          <w:cantSplit/>
          <w:trHeight w:hRule="exact" w:val="340"/>
          <w:jc w:val="center"/>
        </w:trPr>
        <w:tc>
          <w:tcPr>
            <w:tcW w:w="1134" w:type="dxa"/>
            <w:tcBorders>
              <w:top w:val="single" w:sz="8" w:space="0" w:color="auto"/>
              <w:left w:val="single" w:sz="8" w:space="0" w:color="auto"/>
              <w:bottom w:val="single" w:sz="8" w:space="0" w:color="auto"/>
            </w:tcBorders>
            <w:vAlign w:val="center"/>
          </w:tcPr>
          <w:p w:rsidR="0013734D" w:rsidRPr="00E0364E" w:rsidRDefault="0013734D" w:rsidP="00E0364E">
            <w:pPr>
              <w:keepNext/>
              <w:keepLines/>
              <w:spacing w:before="60" w:after="60"/>
              <w:jc w:val="center"/>
              <w:rPr>
                <w:sz w:val="18"/>
              </w:rPr>
            </w:pPr>
            <w:r w:rsidRPr="00E0364E">
              <w:rPr>
                <w:sz w:val="18"/>
              </w:rPr>
              <w:t xml:space="preserve">Rev. </w:t>
            </w:r>
          </w:p>
        </w:tc>
        <w:tc>
          <w:tcPr>
            <w:tcW w:w="1134" w:type="dxa"/>
            <w:tcBorders>
              <w:top w:val="single" w:sz="8" w:space="0" w:color="auto"/>
              <w:bottom w:val="single" w:sz="8" w:space="0" w:color="auto"/>
            </w:tcBorders>
            <w:vAlign w:val="center"/>
          </w:tcPr>
          <w:p w:rsidR="0013734D" w:rsidRPr="00E0364E" w:rsidRDefault="0013734D" w:rsidP="00E0364E">
            <w:pPr>
              <w:keepNext/>
              <w:keepLines/>
              <w:spacing w:before="60" w:after="60"/>
              <w:jc w:val="center"/>
              <w:rPr>
                <w:sz w:val="18"/>
              </w:rPr>
            </w:pPr>
            <w:r w:rsidRPr="00E0364E">
              <w:rPr>
                <w:sz w:val="18"/>
              </w:rPr>
              <w:t>Date</w:t>
            </w:r>
          </w:p>
        </w:tc>
        <w:tc>
          <w:tcPr>
            <w:tcW w:w="5103" w:type="dxa"/>
            <w:tcBorders>
              <w:top w:val="single" w:sz="8" w:space="0" w:color="auto"/>
              <w:bottom w:val="single" w:sz="8" w:space="0" w:color="auto"/>
              <w:right w:val="single" w:sz="8" w:space="0" w:color="auto"/>
            </w:tcBorders>
            <w:vAlign w:val="center"/>
          </w:tcPr>
          <w:p w:rsidR="0013734D" w:rsidRPr="00E0364E" w:rsidRDefault="0013734D" w:rsidP="00E0364E">
            <w:pPr>
              <w:keepNext/>
              <w:keepLines/>
              <w:spacing w:before="60" w:after="60"/>
              <w:jc w:val="left"/>
              <w:rPr>
                <w:sz w:val="18"/>
              </w:rPr>
            </w:pPr>
            <w:r>
              <w:rPr>
                <w:sz w:val="18"/>
              </w:rPr>
              <w:t>Purpose of the revision</w:t>
            </w:r>
          </w:p>
        </w:tc>
      </w:tr>
    </w:tbl>
    <w:p w:rsidR="00686E91" w:rsidRPr="00E0364E" w:rsidRDefault="00686E91" w:rsidP="007D69A6">
      <w:pPr>
        <w:spacing w:after="240" w:line="120" w:lineRule="exac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47"/>
        <w:gridCol w:w="4748"/>
      </w:tblGrid>
      <w:tr w:rsidR="003B3AF5" w:rsidRPr="00E0364E" w:rsidTr="003B3AF5">
        <w:tc>
          <w:tcPr>
            <w:tcW w:w="4747" w:type="dxa"/>
          </w:tcPr>
          <w:p w:rsidR="003B3AF5" w:rsidRPr="00E0364E" w:rsidRDefault="00C82E1F" w:rsidP="007D3598">
            <w:pPr>
              <w:spacing w:before="60" w:after="60"/>
              <w:rPr>
                <w:sz w:val="20"/>
                <w:szCs w:val="20"/>
              </w:rPr>
            </w:pPr>
            <w:r>
              <w:rPr>
                <w:rFonts w:cs="Arial"/>
                <w:sz w:val="20"/>
                <w:szCs w:val="20"/>
              </w:rPr>
              <w:t>Owning entity</w:t>
            </w:r>
            <w:r w:rsidR="003B3AF5" w:rsidRPr="00E0364E">
              <w:rPr>
                <w:sz w:val="20"/>
                <w:szCs w:val="20"/>
              </w:rPr>
              <w:t>:</w:t>
            </w:r>
            <w:r w:rsidR="003B3AF5">
              <w:rPr>
                <w:sz w:val="20"/>
                <w:szCs w:val="20"/>
              </w:rPr>
              <w:t xml:space="preserve"> </w:t>
            </w:r>
            <w:bookmarkStart w:id="5" w:name="entprop"/>
            <w:bookmarkEnd w:id="5"/>
            <w:r w:rsidR="0013734D">
              <w:rPr>
                <w:sz w:val="20"/>
                <w:szCs w:val="20"/>
              </w:rPr>
              <w:t>DEV/TEC</w:t>
            </w:r>
          </w:p>
        </w:tc>
        <w:tc>
          <w:tcPr>
            <w:tcW w:w="4748" w:type="dxa"/>
          </w:tcPr>
          <w:p w:rsidR="003B3AF5" w:rsidRPr="00E0364E" w:rsidRDefault="003B3AF5" w:rsidP="007D3598">
            <w:pPr>
              <w:spacing w:before="60" w:after="60"/>
              <w:rPr>
                <w:sz w:val="20"/>
                <w:szCs w:val="20"/>
              </w:rPr>
            </w:pPr>
            <w:r w:rsidRPr="00E0364E">
              <w:rPr>
                <w:rFonts w:cs="Arial"/>
                <w:sz w:val="20"/>
                <w:szCs w:val="20"/>
              </w:rPr>
              <w:t>Managing entity</w:t>
            </w:r>
            <w:r w:rsidRPr="00E0364E">
              <w:rPr>
                <w:sz w:val="20"/>
                <w:szCs w:val="20"/>
              </w:rPr>
              <w:t>:</w:t>
            </w:r>
            <w:r>
              <w:rPr>
                <w:sz w:val="20"/>
                <w:szCs w:val="20"/>
              </w:rPr>
              <w:t xml:space="preserve"> </w:t>
            </w:r>
            <w:bookmarkStart w:id="6" w:name="entgest"/>
            <w:bookmarkEnd w:id="6"/>
            <w:r w:rsidR="0013734D">
              <w:rPr>
                <w:sz w:val="20"/>
                <w:szCs w:val="20"/>
              </w:rPr>
              <w:t>DEV/TEC/MTH</w:t>
            </w:r>
          </w:p>
        </w:tc>
      </w:tr>
    </w:tbl>
    <w:p w:rsidR="00A70558" w:rsidRDefault="00A70558" w:rsidP="00AB6A7C">
      <w:pPr>
        <w:pStyle w:val="sommaire"/>
        <w:spacing w:before="0"/>
        <w:sectPr w:rsidR="00A70558" w:rsidSect="00122AB8">
          <w:headerReference w:type="default" r:id="rId8"/>
          <w:footerReference w:type="default" r:id="rId9"/>
          <w:headerReference w:type="first" r:id="rId10"/>
          <w:footerReference w:type="first" r:id="rId11"/>
          <w:pgSz w:w="11907" w:h="16840" w:code="9"/>
          <w:pgMar w:top="2268" w:right="1134" w:bottom="1418" w:left="1418" w:header="567" w:footer="420" w:gutter="0"/>
          <w:cols w:space="720"/>
          <w:titlePg/>
          <w:docGrid w:linePitch="360"/>
        </w:sectPr>
      </w:pPr>
    </w:p>
    <w:p w:rsidR="00A70558" w:rsidRPr="009647B9" w:rsidRDefault="00A70558" w:rsidP="00A70558">
      <w:pPr>
        <w:spacing w:before="0"/>
        <w:rPr>
          <w:lang w:val="en-US"/>
        </w:rPr>
      </w:pPr>
    </w:p>
    <w:tbl>
      <w:tblPr>
        <w:tblW w:w="5000" w:type="pct"/>
        <w:jc w:val="center"/>
        <w:tblCellMar>
          <w:left w:w="70" w:type="dxa"/>
          <w:right w:w="70" w:type="dxa"/>
        </w:tblCellMar>
        <w:tblLook w:val="0000"/>
      </w:tblPr>
      <w:tblGrid>
        <w:gridCol w:w="2371"/>
        <w:gridCol w:w="5226"/>
        <w:gridCol w:w="948"/>
        <w:gridCol w:w="950"/>
      </w:tblGrid>
      <w:tr w:rsidR="00A70558" w:rsidRPr="00B460FB" w:rsidTr="00A16DB8">
        <w:trPr>
          <w:cantSplit/>
          <w:trHeight w:val="213"/>
          <w:jc w:val="center"/>
        </w:trPr>
        <w:tc>
          <w:tcPr>
            <w:tcW w:w="1249" w:type="pct"/>
            <w:tcBorders>
              <w:top w:val="single" w:sz="4" w:space="0" w:color="auto"/>
              <w:left w:val="single" w:sz="4" w:space="0" w:color="auto"/>
            </w:tcBorders>
            <w:vAlign w:val="center"/>
          </w:tcPr>
          <w:p w:rsidR="00A70558" w:rsidRPr="003D2235" w:rsidRDefault="00A70558" w:rsidP="00A16DB8">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A70558" w:rsidRPr="003D2235" w:rsidRDefault="0055372F" w:rsidP="00A16DB8">
            <w:pPr>
              <w:pStyle w:val="Project"/>
            </w:pPr>
            <w:r>
              <w:fldChar w:fldCharType="begin">
                <w:ffData>
                  <w:name w:val="Texte1"/>
                  <w:enabled/>
                  <w:calcOnExit w:val="0"/>
                  <w:textInput/>
                </w:ffData>
              </w:fldChar>
            </w:r>
            <w:r w:rsidR="00A70558">
              <w:instrText xml:space="preserve"> FORMTEXT </w:instrText>
            </w:r>
            <w:r>
              <w:fldChar w:fldCharType="separate"/>
            </w:r>
            <w:r w:rsidR="00A16DB8">
              <w:rPr>
                <w:noProof/>
              </w:rPr>
              <w:t> </w:t>
            </w:r>
            <w:r w:rsidR="00A16DB8">
              <w:rPr>
                <w:noProof/>
              </w:rPr>
              <w:t> </w:t>
            </w:r>
            <w:r w:rsidR="00A16DB8">
              <w:rPr>
                <w:noProof/>
              </w:rPr>
              <w:t> </w:t>
            </w:r>
            <w:r w:rsidR="00A16DB8">
              <w:rPr>
                <w:noProof/>
              </w:rPr>
              <w:t> </w:t>
            </w:r>
            <w:r w:rsidR="00A16DB8">
              <w:rPr>
                <w:noProof/>
              </w:rPr>
              <w:t> </w:t>
            </w:r>
            <w:r>
              <w:fldChar w:fldCharType="end"/>
            </w:r>
          </w:p>
        </w:tc>
        <w:tc>
          <w:tcPr>
            <w:tcW w:w="499" w:type="pct"/>
            <w:tcBorders>
              <w:top w:val="single" w:sz="4" w:space="0" w:color="auto"/>
            </w:tcBorders>
            <w:vAlign w:val="center"/>
          </w:tcPr>
          <w:p w:rsidR="00A70558" w:rsidRPr="003D2235" w:rsidRDefault="00A70558" w:rsidP="00A16DB8">
            <w:pPr>
              <w:pStyle w:val="En-tte"/>
              <w:keepNext/>
              <w:keepLines/>
              <w:tabs>
                <w:tab w:val="right" w:pos="8009"/>
              </w:tabs>
              <w:spacing w:before="60"/>
              <w:rPr>
                <w:lang w:val="en-US"/>
              </w:rPr>
            </w:pPr>
            <w:r w:rsidRPr="003D2235">
              <w:rPr>
                <w:lang w:val="en-US"/>
              </w:rPr>
              <w:t>Revision:</w:t>
            </w:r>
            <w:r>
              <w:rPr>
                <w:lang w:val="en-US"/>
              </w:rPr>
              <w:t xml:space="preserve">  </w:t>
            </w:r>
          </w:p>
        </w:tc>
        <w:tc>
          <w:tcPr>
            <w:tcW w:w="500" w:type="pct"/>
            <w:tcBorders>
              <w:top w:val="single" w:sz="4" w:space="0" w:color="auto"/>
              <w:right w:val="single" w:sz="4" w:space="0" w:color="auto"/>
            </w:tcBorders>
            <w:vAlign w:val="center"/>
          </w:tcPr>
          <w:p w:rsidR="00A70558" w:rsidRPr="003D2235" w:rsidRDefault="0055372F" w:rsidP="00A16DB8">
            <w:pPr>
              <w:pStyle w:val="Projectrev"/>
              <w:spacing w:before="60" w:after="0"/>
            </w:pPr>
            <w:r>
              <w:fldChar w:fldCharType="begin">
                <w:ffData>
                  <w:name w:val=""/>
                  <w:enabled/>
                  <w:calcOnExit w:val="0"/>
                  <w:textInput>
                    <w:maxLength w:val="2"/>
                  </w:textInput>
                </w:ffData>
              </w:fldChar>
            </w:r>
            <w:r w:rsidR="00A70558">
              <w:instrText xml:space="preserve"> FORMTEXT </w:instrText>
            </w:r>
            <w:r>
              <w:fldChar w:fldCharType="separate"/>
            </w:r>
            <w:r w:rsidR="00A16DB8">
              <w:rPr>
                <w:noProof/>
              </w:rPr>
              <w:t> </w:t>
            </w:r>
            <w:r w:rsidR="00A16DB8">
              <w:rPr>
                <w:noProof/>
              </w:rPr>
              <w:t> </w:t>
            </w:r>
            <w:r>
              <w:fldChar w:fldCharType="end"/>
            </w:r>
          </w:p>
        </w:tc>
      </w:tr>
      <w:tr w:rsidR="00A70558" w:rsidRPr="00B460FB" w:rsidTr="00A16DB8">
        <w:trPr>
          <w:cantSplit/>
          <w:trHeight w:val="213"/>
          <w:jc w:val="center"/>
        </w:trPr>
        <w:tc>
          <w:tcPr>
            <w:tcW w:w="4001" w:type="pct"/>
            <w:gridSpan w:val="2"/>
            <w:tcBorders>
              <w:left w:val="single" w:sz="4" w:space="0" w:color="auto"/>
              <w:bottom w:val="single" w:sz="4" w:space="0" w:color="auto"/>
            </w:tcBorders>
            <w:vAlign w:val="center"/>
          </w:tcPr>
          <w:p w:rsidR="00A70558" w:rsidRPr="003D2235" w:rsidRDefault="00A70558" w:rsidP="00A16DB8">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A70558" w:rsidRPr="003D2235" w:rsidRDefault="00A70558" w:rsidP="00A16DB8">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A70558" w:rsidRPr="003D2235" w:rsidRDefault="0055372F" w:rsidP="00A16DB8">
            <w:pPr>
              <w:pStyle w:val="Projectdate"/>
            </w:pPr>
            <w:r>
              <w:fldChar w:fldCharType="begin">
                <w:ffData>
                  <w:name w:val="Texte3"/>
                  <w:enabled/>
                  <w:calcOnExit w:val="0"/>
                  <w:textInput>
                    <w:maxLength w:val="7"/>
                  </w:textInput>
                </w:ffData>
              </w:fldChar>
            </w:r>
            <w:r w:rsidR="00A70558">
              <w:instrText xml:space="preserve"> FORMTEXT </w:instrText>
            </w:r>
            <w:r>
              <w:fldChar w:fldCharType="separate"/>
            </w:r>
            <w:r w:rsidR="00A16DB8">
              <w:rPr>
                <w:noProof/>
              </w:rPr>
              <w:t> </w:t>
            </w:r>
            <w:r w:rsidR="00A16DB8">
              <w:rPr>
                <w:noProof/>
              </w:rPr>
              <w:t> </w:t>
            </w:r>
            <w:r w:rsidR="00A16DB8">
              <w:rPr>
                <w:noProof/>
              </w:rPr>
              <w:t> </w:t>
            </w:r>
            <w:r w:rsidR="00A16DB8">
              <w:rPr>
                <w:noProof/>
              </w:rPr>
              <w:t> </w:t>
            </w:r>
            <w:r w:rsidR="00A16DB8">
              <w:rPr>
                <w:noProof/>
              </w:rPr>
              <w:t> </w:t>
            </w:r>
            <w:r>
              <w:fldChar w:fldCharType="end"/>
            </w:r>
          </w:p>
        </w:tc>
      </w:tr>
    </w:tbl>
    <w:p w:rsidR="00A70558" w:rsidRDefault="00A70558" w:rsidP="00A70558">
      <w:pPr>
        <w:spacing w:before="0"/>
        <w:rPr>
          <w:highlight w:val="yellow"/>
          <w:lang w:val="en-US"/>
        </w:rPr>
      </w:pPr>
    </w:p>
    <w:p w:rsidR="00686E91" w:rsidRPr="00E0364E" w:rsidRDefault="00E0364E" w:rsidP="00AB6A7C">
      <w:pPr>
        <w:pStyle w:val="sommaire"/>
        <w:spacing w:before="0"/>
      </w:pPr>
      <w:r w:rsidRPr="00E0364E">
        <w:t>Contents</w:t>
      </w:r>
    </w:p>
    <w:p w:rsidR="00A16DB8" w:rsidRDefault="0055372F">
      <w:pPr>
        <w:pStyle w:val="TM1"/>
        <w:rPr>
          <w:rFonts w:asciiTheme="minorHAnsi" w:eastAsiaTheme="minorEastAsia" w:hAnsiTheme="minorHAnsi" w:cstheme="minorBidi"/>
          <w:b w:val="0"/>
          <w:bCs w:val="0"/>
          <w:color w:val="auto"/>
          <w:sz w:val="22"/>
          <w:szCs w:val="22"/>
          <w:lang w:val="fr-FR"/>
        </w:rPr>
      </w:pPr>
      <w:r w:rsidRPr="0055372F">
        <w:rPr>
          <w:noProof w:val="0"/>
        </w:rPr>
        <w:fldChar w:fldCharType="begin"/>
      </w:r>
      <w:r w:rsidR="00EC748E" w:rsidRPr="00E0364E">
        <w:rPr>
          <w:noProof w:val="0"/>
        </w:rPr>
        <w:instrText xml:space="preserve"> TOC \o "1-2" \h \z \t "Titre Annexe;3" </w:instrText>
      </w:r>
      <w:r w:rsidRPr="0055372F">
        <w:rPr>
          <w:noProof w:val="0"/>
        </w:rPr>
        <w:fldChar w:fldCharType="separate"/>
      </w:r>
      <w:hyperlink w:anchor="_Toc336524385" w:history="1">
        <w:r w:rsidR="00A16DB8" w:rsidRPr="00E523C3">
          <w:rPr>
            <w:rStyle w:val="Lienhypertexte"/>
            <w:lang w:val="en-US"/>
          </w:rPr>
          <w:t>Preamble</w:t>
        </w:r>
        <w:r w:rsidR="00A16DB8">
          <w:rPr>
            <w:webHidden/>
          </w:rPr>
          <w:tab/>
        </w:r>
        <w:r>
          <w:rPr>
            <w:webHidden/>
          </w:rPr>
          <w:fldChar w:fldCharType="begin"/>
        </w:r>
        <w:r w:rsidR="00A16DB8">
          <w:rPr>
            <w:webHidden/>
          </w:rPr>
          <w:instrText xml:space="preserve"> PAGEREF _Toc336524385 \h </w:instrText>
        </w:r>
        <w:r>
          <w:rPr>
            <w:webHidden/>
          </w:rPr>
        </w:r>
        <w:r>
          <w:rPr>
            <w:webHidden/>
          </w:rPr>
          <w:fldChar w:fldCharType="separate"/>
        </w:r>
        <w:r w:rsidR="00A16DB8">
          <w:rPr>
            <w:webHidden/>
          </w:rPr>
          <w:t>4</w:t>
        </w:r>
        <w:r>
          <w:rPr>
            <w:webHidden/>
          </w:rPr>
          <w:fldChar w:fldCharType="end"/>
        </w:r>
      </w:hyperlink>
    </w:p>
    <w:p w:rsidR="00A16DB8" w:rsidRDefault="0055372F">
      <w:pPr>
        <w:pStyle w:val="TM1"/>
        <w:rPr>
          <w:rFonts w:asciiTheme="minorHAnsi" w:eastAsiaTheme="minorEastAsia" w:hAnsiTheme="minorHAnsi" w:cstheme="minorBidi"/>
          <w:b w:val="0"/>
          <w:bCs w:val="0"/>
          <w:color w:val="auto"/>
          <w:sz w:val="22"/>
          <w:szCs w:val="22"/>
          <w:lang w:val="fr-FR"/>
        </w:rPr>
      </w:pPr>
      <w:hyperlink w:anchor="_Toc336524386" w:history="1">
        <w:r w:rsidR="00A16DB8" w:rsidRPr="00E523C3">
          <w:rPr>
            <w:rStyle w:val="Lienhypertexte"/>
          </w:rPr>
          <w:t>1.</w:t>
        </w:r>
        <w:r w:rsidR="00A16DB8">
          <w:rPr>
            <w:rFonts w:asciiTheme="minorHAnsi" w:eastAsiaTheme="minorEastAsia" w:hAnsiTheme="minorHAnsi" w:cstheme="minorBidi"/>
            <w:b w:val="0"/>
            <w:bCs w:val="0"/>
            <w:color w:val="auto"/>
            <w:sz w:val="22"/>
            <w:szCs w:val="22"/>
            <w:lang w:val="fr-FR"/>
          </w:rPr>
          <w:tab/>
        </w:r>
        <w:r w:rsidR="00A16DB8" w:rsidRPr="00E523C3">
          <w:rPr>
            <w:rStyle w:val="Lienhypertexte"/>
          </w:rPr>
          <w:t>Scope</w:t>
        </w:r>
        <w:r w:rsidR="00A16DB8">
          <w:rPr>
            <w:webHidden/>
          </w:rPr>
          <w:tab/>
        </w:r>
        <w:r>
          <w:rPr>
            <w:webHidden/>
          </w:rPr>
          <w:fldChar w:fldCharType="begin"/>
        </w:r>
        <w:r w:rsidR="00A16DB8">
          <w:rPr>
            <w:webHidden/>
          </w:rPr>
          <w:instrText xml:space="preserve"> PAGEREF _Toc336524386 \h </w:instrText>
        </w:r>
        <w:r>
          <w:rPr>
            <w:webHidden/>
          </w:rPr>
        </w:r>
        <w:r>
          <w:rPr>
            <w:webHidden/>
          </w:rPr>
          <w:fldChar w:fldCharType="separate"/>
        </w:r>
        <w:r w:rsidR="00A16DB8">
          <w:rPr>
            <w:webHidden/>
          </w:rPr>
          <w:t>5</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87" w:history="1">
        <w:r w:rsidR="00A16DB8" w:rsidRPr="00E523C3">
          <w:rPr>
            <w:rStyle w:val="Lienhypertexte"/>
            <w:lang w:val="en-US"/>
          </w:rPr>
          <w:t>1.1</w:t>
        </w:r>
        <w:r w:rsidR="00A16DB8">
          <w:rPr>
            <w:rFonts w:asciiTheme="minorHAnsi" w:eastAsiaTheme="minorEastAsia" w:hAnsiTheme="minorHAnsi" w:cstheme="minorBidi"/>
            <w:color w:val="auto"/>
            <w:lang w:val="fr-FR"/>
          </w:rPr>
          <w:tab/>
        </w:r>
        <w:r w:rsidR="00A16DB8" w:rsidRPr="00E523C3">
          <w:rPr>
            <w:rStyle w:val="Lienhypertexte"/>
            <w:lang w:val="en-US"/>
          </w:rPr>
          <w:t>Purpose</w:t>
        </w:r>
        <w:r w:rsidR="00A16DB8">
          <w:rPr>
            <w:webHidden/>
          </w:rPr>
          <w:tab/>
        </w:r>
        <w:r>
          <w:rPr>
            <w:webHidden/>
          </w:rPr>
          <w:fldChar w:fldCharType="begin"/>
        </w:r>
        <w:r w:rsidR="00A16DB8">
          <w:rPr>
            <w:webHidden/>
          </w:rPr>
          <w:instrText xml:space="preserve"> PAGEREF _Toc336524387 \h </w:instrText>
        </w:r>
        <w:r>
          <w:rPr>
            <w:webHidden/>
          </w:rPr>
        </w:r>
        <w:r>
          <w:rPr>
            <w:webHidden/>
          </w:rPr>
          <w:fldChar w:fldCharType="separate"/>
        </w:r>
        <w:r w:rsidR="00A16DB8">
          <w:rPr>
            <w:webHidden/>
          </w:rPr>
          <w:t>5</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88" w:history="1">
        <w:r w:rsidR="00A16DB8" w:rsidRPr="00E523C3">
          <w:rPr>
            <w:rStyle w:val="Lienhypertexte"/>
            <w:lang w:val="en-US"/>
          </w:rPr>
          <w:t>1.2</w:t>
        </w:r>
        <w:r w:rsidR="00A16DB8">
          <w:rPr>
            <w:rFonts w:asciiTheme="minorHAnsi" w:eastAsiaTheme="minorEastAsia" w:hAnsiTheme="minorHAnsi" w:cstheme="minorBidi"/>
            <w:color w:val="auto"/>
            <w:lang w:val="fr-FR"/>
          </w:rPr>
          <w:tab/>
        </w:r>
        <w:r w:rsidR="00A16DB8" w:rsidRPr="00E523C3">
          <w:rPr>
            <w:rStyle w:val="Lienhypertexte"/>
            <w:lang w:val="en-US"/>
          </w:rPr>
          <w:t>Application</w:t>
        </w:r>
        <w:r w:rsidR="00A16DB8">
          <w:rPr>
            <w:webHidden/>
          </w:rPr>
          <w:tab/>
        </w:r>
        <w:r>
          <w:rPr>
            <w:webHidden/>
          </w:rPr>
          <w:fldChar w:fldCharType="begin"/>
        </w:r>
        <w:r w:rsidR="00A16DB8">
          <w:rPr>
            <w:webHidden/>
          </w:rPr>
          <w:instrText xml:space="preserve"> PAGEREF _Toc336524388 \h </w:instrText>
        </w:r>
        <w:r>
          <w:rPr>
            <w:webHidden/>
          </w:rPr>
        </w:r>
        <w:r>
          <w:rPr>
            <w:webHidden/>
          </w:rPr>
          <w:fldChar w:fldCharType="separate"/>
        </w:r>
        <w:r w:rsidR="00A16DB8">
          <w:rPr>
            <w:webHidden/>
          </w:rPr>
          <w:t>5</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89" w:history="1">
        <w:r w:rsidR="00A16DB8" w:rsidRPr="00E523C3">
          <w:rPr>
            <w:rStyle w:val="Lienhypertexte"/>
            <w:lang w:val="en-US"/>
          </w:rPr>
          <w:t>1.3</w:t>
        </w:r>
        <w:r w:rsidR="00A16DB8">
          <w:rPr>
            <w:rFonts w:asciiTheme="minorHAnsi" w:eastAsiaTheme="minorEastAsia" w:hAnsiTheme="minorHAnsi" w:cstheme="minorBidi"/>
            <w:color w:val="auto"/>
            <w:lang w:val="fr-FR"/>
          </w:rPr>
          <w:tab/>
        </w:r>
        <w:r w:rsidR="00A16DB8" w:rsidRPr="00E523C3">
          <w:rPr>
            <w:rStyle w:val="Lienhypertexte"/>
            <w:lang w:val="en-US"/>
          </w:rPr>
          <w:t>General rules</w:t>
        </w:r>
        <w:r w:rsidR="00A16DB8">
          <w:rPr>
            <w:webHidden/>
          </w:rPr>
          <w:tab/>
        </w:r>
        <w:r>
          <w:rPr>
            <w:webHidden/>
          </w:rPr>
          <w:fldChar w:fldCharType="begin"/>
        </w:r>
        <w:r w:rsidR="00A16DB8">
          <w:rPr>
            <w:webHidden/>
          </w:rPr>
          <w:instrText xml:space="preserve"> PAGEREF _Toc336524389 \h </w:instrText>
        </w:r>
        <w:r>
          <w:rPr>
            <w:webHidden/>
          </w:rPr>
        </w:r>
        <w:r>
          <w:rPr>
            <w:webHidden/>
          </w:rPr>
          <w:fldChar w:fldCharType="separate"/>
        </w:r>
        <w:r w:rsidR="00A16DB8">
          <w:rPr>
            <w:webHidden/>
          </w:rPr>
          <w:t>5</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90" w:history="1">
        <w:r w:rsidR="00A16DB8" w:rsidRPr="00E523C3">
          <w:rPr>
            <w:rStyle w:val="Lienhypertexte"/>
            <w:lang w:val="en-US"/>
          </w:rPr>
          <w:t>1.4</w:t>
        </w:r>
        <w:r w:rsidR="00A16DB8">
          <w:rPr>
            <w:rFonts w:asciiTheme="minorHAnsi" w:eastAsiaTheme="minorEastAsia" w:hAnsiTheme="minorHAnsi" w:cstheme="minorBidi"/>
            <w:color w:val="auto"/>
            <w:lang w:val="fr-FR"/>
          </w:rPr>
          <w:tab/>
        </w:r>
        <w:r w:rsidR="00A16DB8" w:rsidRPr="00E523C3">
          <w:rPr>
            <w:rStyle w:val="Lienhypertexte"/>
            <w:lang w:val="en-US"/>
          </w:rPr>
          <w:t>Order of precedence</w:t>
        </w:r>
        <w:r w:rsidR="00A16DB8">
          <w:rPr>
            <w:webHidden/>
          </w:rPr>
          <w:tab/>
        </w:r>
        <w:r>
          <w:rPr>
            <w:webHidden/>
          </w:rPr>
          <w:fldChar w:fldCharType="begin"/>
        </w:r>
        <w:r w:rsidR="00A16DB8">
          <w:rPr>
            <w:webHidden/>
          </w:rPr>
          <w:instrText xml:space="preserve"> PAGEREF _Toc336524390 \h </w:instrText>
        </w:r>
        <w:r>
          <w:rPr>
            <w:webHidden/>
          </w:rPr>
        </w:r>
        <w:r>
          <w:rPr>
            <w:webHidden/>
          </w:rPr>
          <w:fldChar w:fldCharType="separate"/>
        </w:r>
        <w:r w:rsidR="00A16DB8">
          <w:rPr>
            <w:webHidden/>
          </w:rPr>
          <w:t>6</w:t>
        </w:r>
        <w:r>
          <w:rPr>
            <w:webHidden/>
          </w:rPr>
          <w:fldChar w:fldCharType="end"/>
        </w:r>
      </w:hyperlink>
    </w:p>
    <w:p w:rsidR="00A16DB8" w:rsidRDefault="0055372F">
      <w:pPr>
        <w:pStyle w:val="TM1"/>
        <w:rPr>
          <w:rFonts w:asciiTheme="minorHAnsi" w:eastAsiaTheme="minorEastAsia" w:hAnsiTheme="minorHAnsi" w:cstheme="minorBidi"/>
          <w:b w:val="0"/>
          <w:bCs w:val="0"/>
          <w:color w:val="auto"/>
          <w:sz w:val="22"/>
          <w:szCs w:val="22"/>
          <w:lang w:val="fr-FR"/>
        </w:rPr>
      </w:pPr>
      <w:hyperlink w:anchor="_Toc336524391" w:history="1">
        <w:r w:rsidR="00A16DB8" w:rsidRPr="00E523C3">
          <w:rPr>
            <w:rStyle w:val="Lienhypertexte"/>
          </w:rPr>
          <w:t>2.</w:t>
        </w:r>
        <w:r w:rsidR="00A16DB8">
          <w:rPr>
            <w:rFonts w:asciiTheme="minorHAnsi" w:eastAsiaTheme="minorEastAsia" w:hAnsiTheme="minorHAnsi" w:cstheme="minorBidi"/>
            <w:b w:val="0"/>
            <w:bCs w:val="0"/>
            <w:color w:val="auto"/>
            <w:sz w:val="22"/>
            <w:szCs w:val="22"/>
            <w:lang w:val="fr-FR"/>
          </w:rPr>
          <w:tab/>
        </w:r>
        <w:r w:rsidR="00A16DB8" w:rsidRPr="00E523C3">
          <w:rPr>
            <w:rStyle w:val="Lienhypertexte"/>
          </w:rPr>
          <w:t>Reference documents</w:t>
        </w:r>
        <w:r w:rsidR="00A16DB8">
          <w:rPr>
            <w:webHidden/>
          </w:rPr>
          <w:tab/>
        </w:r>
        <w:r>
          <w:rPr>
            <w:webHidden/>
          </w:rPr>
          <w:fldChar w:fldCharType="begin"/>
        </w:r>
        <w:r w:rsidR="00A16DB8">
          <w:rPr>
            <w:webHidden/>
          </w:rPr>
          <w:instrText xml:space="preserve"> PAGEREF _Toc336524391 \h </w:instrText>
        </w:r>
        <w:r>
          <w:rPr>
            <w:webHidden/>
          </w:rPr>
        </w:r>
        <w:r>
          <w:rPr>
            <w:webHidden/>
          </w:rPr>
          <w:fldChar w:fldCharType="separate"/>
        </w:r>
        <w:r w:rsidR="00A16DB8">
          <w:rPr>
            <w:webHidden/>
          </w:rPr>
          <w:t>6</w:t>
        </w:r>
        <w:r>
          <w:rPr>
            <w:webHidden/>
          </w:rPr>
          <w:fldChar w:fldCharType="end"/>
        </w:r>
      </w:hyperlink>
    </w:p>
    <w:p w:rsidR="00A16DB8" w:rsidRDefault="0055372F">
      <w:pPr>
        <w:pStyle w:val="TM1"/>
        <w:rPr>
          <w:rFonts w:asciiTheme="minorHAnsi" w:eastAsiaTheme="minorEastAsia" w:hAnsiTheme="minorHAnsi" w:cstheme="minorBidi"/>
          <w:b w:val="0"/>
          <w:bCs w:val="0"/>
          <w:color w:val="auto"/>
          <w:sz w:val="22"/>
          <w:szCs w:val="22"/>
          <w:lang w:val="fr-FR"/>
        </w:rPr>
      </w:pPr>
      <w:hyperlink w:anchor="_Toc336524392" w:history="1">
        <w:r w:rsidR="00A16DB8" w:rsidRPr="00E523C3">
          <w:rPr>
            <w:rStyle w:val="Lienhypertexte"/>
            <w:lang w:val="en-US"/>
          </w:rPr>
          <w:t>3.</w:t>
        </w:r>
        <w:r w:rsidR="00A16DB8">
          <w:rPr>
            <w:rFonts w:asciiTheme="minorHAnsi" w:eastAsiaTheme="minorEastAsia" w:hAnsiTheme="minorHAnsi" w:cstheme="minorBidi"/>
            <w:b w:val="0"/>
            <w:bCs w:val="0"/>
            <w:color w:val="auto"/>
            <w:sz w:val="22"/>
            <w:szCs w:val="22"/>
            <w:lang w:val="fr-FR"/>
          </w:rPr>
          <w:tab/>
        </w:r>
        <w:r w:rsidR="00A16DB8" w:rsidRPr="00E523C3">
          <w:rPr>
            <w:rStyle w:val="Lienhypertexte"/>
            <w:lang w:val="en-US"/>
          </w:rPr>
          <w:t>Scope of supply and exclusions</w:t>
        </w:r>
        <w:r w:rsidR="00A16DB8">
          <w:rPr>
            <w:webHidden/>
          </w:rPr>
          <w:tab/>
        </w:r>
        <w:r>
          <w:rPr>
            <w:webHidden/>
          </w:rPr>
          <w:fldChar w:fldCharType="begin"/>
        </w:r>
        <w:r w:rsidR="00A16DB8">
          <w:rPr>
            <w:webHidden/>
          </w:rPr>
          <w:instrText xml:space="preserve"> PAGEREF _Toc336524392 \h </w:instrText>
        </w:r>
        <w:r>
          <w:rPr>
            <w:webHidden/>
          </w:rPr>
        </w:r>
        <w:r>
          <w:rPr>
            <w:webHidden/>
          </w:rPr>
          <w:fldChar w:fldCharType="separate"/>
        </w:r>
        <w:r w:rsidR="00A16DB8">
          <w:rPr>
            <w:webHidden/>
          </w:rPr>
          <w:t>10</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93" w:history="1">
        <w:r w:rsidR="00A16DB8" w:rsidRPr="00E523C3">
          <w:rPr>
            <w:rStyle w:val="Lienhypertexte"/>
            <w:lang w:val="en-US"/>
          </w:rPr>
          <w:t>3.1</w:t>
        </w:r>
        <w:r w:rsidR="00A16DB8">
          <w:rPr>
            <w:rFonts w:asciiTheme="minorHAnsi" w:eastAsiaTheme="minorEastAsia" w:hAnsiTheme="minorHAnsi" w:cstheme="minorBidi"/>
            <w:color w:val="auto"/>
            <w:lang w:val="fr-FR"/>
          </w:rPr>
          <w:tab/>
        </w:r>
        <w:r w:rsidR="00A16DB8" w:rsidRPr="00E523C3">
          <w:rPr>
            <w:rStyle w:val="Lienhypertexte"/>
            <w:lang w:val="en-US"/>
          </w:rPr>
          <w:t>Scope of supply</w:t>
        </w:r>
        <w:r w:rsidR="00A16DB8">
          <w:rPr>
            <w:webHidden/>
          </w:rPr>
          <w:tab/>
        </w:r>
        <w:r>
          <w:rPr>
            <w:webHidden/>
          </w:rPr>
          <w:fldChar w:fldCharType="begin"/>
        </w:r>
        <w:r w:rsidR="00A16DB8">
          <w:rPr>
            <w:webHidden/>
          </w:rPr>
          <w:instrText xml:space="preserve"> PAGEREF _Toc336524393 \h </w:instrText>
        </w:r>
        <w:r>
          <w:rPr>
            <w:webHidden/>
          </w:rPr>
        </w:r>
        <w:r>
          <w:rPr>
            <w:webHidden/>
          </w:rPr>
          <w:fldChar w:fldCharType="separate"/>
        </w:r>
        <w:r w:rsidR="00A16DB8">
          <w:rPr>
            <w:webHidden/>
          </w:rPr>
          <w:t>10</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94" w:history="1">
        <w:r w:rsidR="00A16DB8" w:rsidRPr="00E523C3">
          <w:rPr>
            <w:rStyle w:val="Lienhypertexte"/>
            <w:lang w:val="en-US"/>
          </w:rPr>
          <w:t>3.2</w:t>
        </w:r>
        <w:r w:rsidR="00A16DB8">
          <w:rPr>
            <w:rFonts w:asciiTheme="minorHAnsi" w:eastAsiaTheme="minorEastAsia" w:hAnsiTheme="minorHAnsi" w:cstheme="minorBidi"/>
            <w:color w:val="auto"/>
            <w:lang w:val="fr-FR"/>
          </w:rPr>
          <w:tab/>
        </w:r>
        <w:r w:rsidR="00A16DB8" w:rsidRPr="00E523C3">
          <w:rPr>
            <w:rStyle w:val="Lienhypertexte"/>
            <w:lang w:val="en-US"/>
          </w:rPr>
          <w:t>Exclusions</w:t>
        </w:r>
        <w:r w:rsidR="00A16DB8">
          <w:rPr>
            <w:webHidden/>
          </w:rPr>
          <w:tab/>
        </w:r>
        <w:r>
          <w:rPr>
            <w:webHidden/>
          </w:rPr>
          <w:fldChar w:fldCharType="begin"/>
        </w:r>
        <w:r w:rsidR="00A16DB8">
          <w:rPr>
            <w:webHidden/>
          </w:rPr>
          <w:instrText xml:space="preserve"> PAGEREF _Toc336524394 \h </w:instrText>
        </w:r>
        <w:r>
          <w:rPr>
            <w:webHidden/>
          </w:rPr>
        </w:r>
        <w:r>
          <w:rPr>
            <w:webHidden/>
          </w:rPr>
          <w:fldChar w:fldCharType="separate"/>
        </w:r>
        <w:r w:rsidR="00A16DB8">
          <w:rPr>
            <w:webHidden/>
          </w:rPr>
          <w:t>12</w:t>
        </w:r>
        <w:r>
          <w:rPr>
            <w:webHidden/>
          </w:rPr>
          <w:fldChar w:fldCharType="end"/>
        </w:r>
      </w:hyperlink>
    </w:p>
    <w:p w:rsidR="00A16DB8" w:rsidRDefault="0055372F">
      <w:pPr>
        <w:pStyle w:val="TM1"/>
        <w:rPr>
          <w:rFonts w:asciiTheme="minorHAnsi" w:eastAsiaTheme="minorEastAsia" w:hAnsiTheme="minorHAnsi" w:cstheme="minorBidi"/>
          <w:b w:val="0"/>
          <w:bCs w:val="0"/>
          <w:color w:val="auto"/>
          <w:sz w:val="22"/>
          <w:szCs w:val="22"/>
          <w:lang w:val="fr-FR"/>
        </w:rPr>
      </w:pPr>
      <w:hyperlink w:anchor="_Toc336524395" w:history="1">
        <w:r w:rsidR="00A16DB8" w:rsidRPr="00E523C3">
          <w:rPr>
            <w:rStyle w:val="Lienhypertexte"/>
            <w:lang w:val="en-US"/>
          </w:rPr>
          <w:t>4.</w:t>
        </w:r>
        <w:r w:rsidR="00A16DB8">
          <w:rPr>
            <w:rFonts w:asciiTheme="minorHAnsi" w:eastAsiaTheme="minorEastAsia" w:hAnsiTheme="minorHAnsi" w:cstheme="minorBidi"/>
            <w:b w:val="0"/>
            <w:bCs w:val="0"/>
            <w:color w:val="auto"/>
            <w:sz w:val="22"/>
            <w:szCs w:val="22"/>
            <w:lang w:val="fr-FR"/>
          </w:rPr>
          <w:tab/>
        </w:r>
        <w:r w:rsidR="00A16DB8" w:rsidRPr="00E523C3">
          <w:rPr>
            <w:rStyle w:val="Lienhypertexte"/>
            <w:lang w:val="en-US"/>
          </w:rPr>
          <w:t>Basis of design</w:t>
        </w:r>
        <w:r w:rsidR="00A16DB8">
          <w:rPr>
            <w:webHidden/>
          </w:rPr>
          <w:tab/>
        </w:r>
        <w:r>
          <w:rPr>
            <w:webHidden/>
          </w:rPr>
          <w:fldChar w:fldCharType="begin"/>
        </w:r>
        <w:r w:rsidR="00A16DB8">
          <w:rPr>
            <w:webHidden/>
          </w:rPr>
          <w:instrText xml:space="preserve"> PAGEREF _Toc336524395 \h </w:instrText>
        </w:r>
        <w:r>
          <w:rPr>
            <w:webHidden/>
          </w:rPr>
        </w:r>
        <w:r>
          <w:rPr>
            <w:webHidden/>
          </w:rPr>
          <w:fldChar w:fldCharType="separate"/>
        </w:r>
        <w:r w:rsidR="00A16DB8">
          <w:rPr>
            <w:webHidden/>
          </w:rPr>
          <w:t>13</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96" w:history="1">
        <w:r w:rsidR="00A16DB8" w:rsidRPr="00E523C3">
          <w:rPr>
            <w:rStyle w:val="Lienhypertexte"/>
            <w:lang w:val="en-US"/>
          </w:rPr>
          <w:t>4.1</w:t>
        </w:r>
        <w:r w:rsidR="00A16DB8">
          <w:rPr>
            <w:rFonts w:asciiTheme="minorHAnsi" w:eastAsiaTheme="minorEastAsia" w:hAnsiTheme="minorHAnsi" w:cstheme="minorBidi"/>
            <w:color w:val="auto"/>
            <w:lang w:val="fr-FR"/>
          </w:rPr>
          <w:tab/>
        </w:r>
        <w:r w:rsidR="00A16DB8" w:rsidRPr="00E523C3">
          <w:rPr>
            <w:rStyle w:val="Lienhypertexte"/>
            <w:lang w:val="en-US"/>
          </w:rPr>
          <w:t xml:space="preserve">General considerations / </w:t>
        </w:r>
        <w:r w:rsidR="00A16DB8" w:rsidRPr="00E523C3">
          <w:rPr>
            <w:rStyle w:val="Lienhypertexte"/>
            <w:lang w:val="en-US" w:eastAsia="en-GB"/>
          </w:rPr>
          <w:t>safety and environment</w:t>
        </w:r>
        <w:r w:rsidR="00A16DB8">
          <w:rPr>
            <w:webHidden/>
          </w:rPr>
          <w:tab/>
        </w:r>
        <w:r>
          <w:rPr>
            <w:webHidden/>
          </w:rPr>
          <w:fldChar w:fldCharType="begin"/>
        </w:r>
        <w:r w:rsidR="00A16DB8">
          <w:rPr>
            <w:webHidden/>
          </w:rPr>
          <w:instrText xml:space="preserve"> PAGEREF _Toc336524396 \h </w:instrText>
        </w:r>
        <w:r>
          <w:rPr>
            <w:webHidden/>
          </w:rPr>
        </w:r>
        <w:r>
          <w:rPr>
            <w:webHidden/>
          </w:rPr>
          <w:fldChar w:fldCharType="separate"/>
        </w:r>
        <w:r w:rsidR="00A16DB8">
          <w:rPr>
            <w:webHidden/>
          </w:rPr>
          <w:t>13</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97" w:history="1">
        <w:r w:rsidR="00A16DB8" w:rsidRPr="00E523C3">
          <w:rPr>
            <w:rStyle w:val="Lienhypertexte"/>
            <w:lang w:val="en-US"/>
          </w:rPr>
          <w:t>4.2</w:t>
        </w:r>
        <w:r w:rsidR="00A16DB8">
          <w:rPr>
            <w:rFonts w:asciiTheme="minorHAnsi" w:eastAsiaTheme="minorEastAsia" w:hAnsiTheme="minorHAnsi" w:cstheme="minorBidi"/>
            <w:color w:val="auto"/>
            <w:lang w:val="fr-FR"/>
          </w:rPr>
          <w:tab/>
        </w:r>
        <w:r w:rsidR="00A16DB8" w:rsidRPr="00E523C3">
          <w:rPr>
            <w:rStyle w:val="Lienhypertexte"/>
            <w:lang w:val="en-US"/>
          </w:rPr>
          <w:t>Package design</w:t>
        </w:r>
        <w:r w:rsidR="00A16DB8">
          <w:rPr>
            <w:webHidden/>
          </w:rPr>
          <w:tab/>
        </w:r>
        <w:r>
          <w:rPr>
            <w:webHidden/>
          </w:rPr>
          <w:fldChar w:fldCharType="begin"/>
        </w:r>
        <w:r w:rsidR="00A16DB8">
          <w:rPr>
            <w:webHidden/>
          </w:rPr>
          <w:instrText xml:space="preserve"> PAGEREF _Toc336524397 \h </w:instrText>
        </w:r>
        <w:r>
          <w:rPr>
            <w:webHidden/>
          </w:rPr>
        </w:r>
        <w:r>
          <w:rPr>
            <w:webHidden/>
          </w:rPr>
          <w:fldChar w:fldCharType="separate"/>
        </w:r>
        <w:r w:rsidR="00A16DB8">
          <w:rPr>
            <w:webHidden/>
          </w:rPr>
          <w:t>13</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98" w:history="1">
        <w:r w:rsidR="00A16DB8" w:rsidRPr="00E523C3">
          <w:rPr>
            <w:rStyle w:val="Lienhypertexte"/>
            <w:lang w:val="en-US"/>
          </w:rPr>
          <w:t>4.3</w:t>
        </w:r>
        <w:r w:rsidR="00A16DB8">
          <w:rPr>
            <w:rFonts w:asciiTheme="minorHAnsi" w:eastAsiaTheme="minorEastAsia" w:hAnsiTheme="minorHAnsi" w:cstheme="minorBidi"/>
            <w:color w:val="auto"/>
            <w:lang w:val="fr-FR"/>
          </w:rPr>
          <w:tab/>
        </w:r>
        <w:r w:rsidR="00A16DB8" w:rsidRPr="00E523C3">
          <w:rPr>
            <w:rStyle w:val="Lienhypertexte"/>
            <w:lang w:val="en-US"/>
          </w:rPr>
          <w:t>Shafts speed</w:t>
        </w:r>
        <w:r w:rsidR="00A16DB8">
          <w:rPr>
            <w:webHidden/>
          </w:rPr>
          <w:tab/>
        </w:r>
        <w:r>
          <w:rPr>
            <w:webHidden/>
          </w:rPr>
          <w:fldChar w:fldCharType="begin"/>
        </w:r>
        <w:r w:rsidR="00A16DB8">
          <w:rPr>
            <w:webHidden/>
          </w:rPr>
          <w:instrText xml:space="preserve"> PAGEREF _Toc336524398 \h </w:instrText>
        </w:r>
        <w:r>
          <w:rPr>
            <w:webHidden/>
          </w:rPr>
        </w:r>
        <w:r>
          <w:rPr>
            <w:webHidden/>
          </w:rPr>
          <w:fldChar w:fldCharType="separate"/>
        </w:r>
        <w:r w:rsidR="00A16DB8">
          <w:rPr>
            <w:webHidden/>
          </w:rPr>
          <w:t>14</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399" w:history="1">
        <w:r w:rsidR="00A16DB8" w:rsidRPr="00E523C3">
          <w:rPr>
            <w:rStyle w:val="Lienhypertexte"/>
            <w:lang w:val="en-US"/>
          </w:rPr>
          <w:t>4.4</w:t>
        </w:r>
        <w:r w:rsidR="00A16DB8">
          <w:rPr>
            <w:rFonts w:asciiTheme="minorHAnsi" w:eastAsiaTheme="minorEastAsia" w:hAnsiTheme="minorHAnsi" w:cstheme="minorBidi"/>
            <w:color w:val="auto"/>
            <w:lang w:val="fr-FR"/>
          </w:rPr>
          <w:tab/>
        </w:r>
        <w:r w:rsidR="00A16DB8" w:rsidRPr="00E523C3">
          <w:rPr>
            <w:rStyle w:val="Lienhypertexte"/>
            <w:lang w:val="en-US"/>
          </w:rPr>
          <w:t>Comments and/or additions to NFPA 20</w:t>
        </w:r>
        <w:r w:rsidR="00A16DB8">
          <w:rPr>
            <w:webHidden/>
          </w:rPr>
          <w:tab/>
        </w:r>
        <w:r>
          <w:rPr>
            <w:webHidden/>
          </w:rPr>
          <w:fldChar w:fldCharType="begin"/>
        </w:r>
        <w:r w:rsidR="00A16DB8">
          <w:rPr>
            <w:webHidden/>
          </w:rPr>
          <w:instrText xml:space="preserve"> PAGEREF _Toc336524399 \h </w:instrText>
        </w:r>
        <w:r>
          <w:rPr>
            <w:webHidden/>
          </w:rPr>
        </w:r>
        <w:r>
          <w:rPr>
            <w:webHidden/>
          </w:rPr>
          <w:fldChar w:fldCharType="separate"/>
        </w:r>
        <w:r w:rsidR="00A16DB8">
          <w:rPr>
            <w:webHidden/>
          </w:rPr>
          <w:t>14</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0" w:history="1">
        <w:r w:rsidR="00A16DB8" w:rsidRPr="00E523C3">
          <w:rPr>
            <w:rStyle w:val="Lienhypertexte"/>
            <w:lang w:val="en-US"/>
          </w:rPr>
          <w:t>4.5</w:t>
        </w:r>
        <w:r w:rsidR="00A16DB8">
          <w:rPr>
            <w:rFonts w:asciiTheme="minorHAnsi" w:eastAsiaTheme="minorEastAsia" w:hAnsiTheme="minorHAnsi" w:cstheme="minorBidi"/>
            <w:color w:val="auto"/>
            <w:lang w:val="fr-FR"/>
          </w:rPr>
          <w:tab/>
        </w:r>
        <w:r w:rsidR="00A16DB8" w:rsidRPr="00E523C3">
          <w:rPr>
            <w:rStyle w:val="Lienhypertexte"/>
            <w:lang w:val="en-US"/>
          </w:rPr>
          <w:t>NFPA 20 - paragraph 6 - Centrifugal pumps</w:t>
        </w:r>
        <w:r w:rsidR="00A16DB8">
          <w:rPr>
            <w:webHidden/>
          </w:rPr>
          <w:tab/>
        </w:r>
        <w:r>
          <w:rPr>
            <w:webHidden/>
          </w:rPr>
          <w:fldChar w:fldCharType="begin"/>
        </w:r>
        <w:r w:rsidR="00A16DB8">
          <w:rPr>
            <w:webHidden/>
          </w:rPr>
          <w:instrText xml:space="preserve"> PAGEREF _Toc336524400 \h </w:instrText>
        </w:r>
        <w:r>
          <w:rPr>
            <w:webHidden/>
          </w:rPr>
        </w:r>
        <w:r>
          <w:rPr>
            <w:webHidden/>
          </w:rPr>
          <w:fldChar w:fldCharType="separate"/>
        </w:r>
        <w:r w:rsidR="00A16DB8">
          <w:rPr>
            <w:webHidden/>
          </w:rPr>
          <w:t>14</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1" w:history="1">
        <w:r w:rsidR="00A16DB8" w:rsidRPr="00E523C3">
          <w:rPr>
            <w:rStyle w:val="Lienhypertexte"/>
            <w:lang w:val="en-US"/>
          </w:rPr>
          <w:t>4.6</w:t>
        </w:r>
        <w:r w:rsidR="00A16DB8">
          <w:rPr>
            <w:rFonts w:asciiTheme="minorHAnsi" w:eastAsiaTheme="minorEastAsia" w:hAnsiTheme="minorHAnsi" w:cstheme="minorBidi"/>
            <w:color w:val="auto"/>
            <w:lang w:val="fr-FR"/>
          </w:rPr>
          <w:tab/>
        </w:r>
        <w:r w:rsidR="00A16DB8" w:rsidRPr="00E523C3">
          <w:rPr>
            <w:rStyle w:val="Lienhypertexte"/>
            <w:lang w:val="en-US"/>
          </w:rPr>
          <w:t>Instrumentation</w:t>
        </w:r>
        <w:r w:rsidR="00A16DB8">
          <w:rPr>
            <w:webHidden/>
          </w:rPr>
          <w:tab/>
        </w:r>
        <w:r>
          <w:rPr>
            <w:webHidden/>
          </w:rPr>
          <w:fldChar w:fldCharType="begin"/>
        </w:r>
        <w:r w:rsidR="00A16DB8">
          <w:rPr>
            <w:webHidden/>
          </w:rPr>
          <w:instrText xml:space="preserve"> PAGEREF _Toc336524401 \h </w:instrText>
        </w:r>
        <w:r>
          <w:rPr>
            <w:webHidden/>
          </w:rPr>
        </w:r>
        <w:r>
          <w:rPr>
            <w:webHidden/>
          </w:rPr>
          <w:fldChar w:fldCharType="separate"/>
        </w:r>
        <w:r w:rsidR="00A16DB8">
          <w:rPr>
            <w:webHidden/>
          </w:rPr>
          <w:t>15</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2" w:history="1">
        <w:r w:rsidR="00A16DB8" w:rsidRPr="00E523C3">
          <w:rPr>
            <w:rStyle w:val="Lienhypertexte"/>
            <w:lang w:val="en-US"/>
          </w:rPr>
          <w:t>4.7</w:t>
        </w:r>
        <w:r w:rsidR="00A16DB8">
          <w:rPr>
            <w:rFonts w:asciiTheme="minorHAnsi" w:eastAsiaTheme="minorEastAsia" w:hAnsiTheme="minorHAnsi" w:cstheme="minorBidi"/>
            <w:color w:val="auto"/>
            <w:lang w:val="fr-FR"/>
          </w:rPr>
          <w:tab/>
        </w:r>
        <w:r w:rsidR="00A16DB8" w:rsidRPr="00E523C3">
          <w:rPr>
            <w:rStyle w:val="Lienhypertexte"/>
            <w:lang w:val="en-US"/>
          </w:rPr>
          <w:t>Operating philosophy</w:t>
        </w:r>
        <w:r w:rsidR="00A16DB8">
          <w:rPr>
            <w:webHidden/>
          </w:rPr>
          <w:tab/>
        </w:r>
        <w:r>
          <w:rPr>
            <w:webHidden/>
          </w:rPr>
          <w:fldChar w:fldCharType="begin"/>
        </w:r>
        <w:r w:rsidR="00A16DB8">
          <w:rPr>
            <w:webHidden/>
          </w:rPr>
          <w:instrText xml:space="preserve"> PAGEREF _Toc336524402 \h </w:instrText>
        </w:r>
        <w:r>
          <w:rPr>
            <w:webHidden/>
          </w:rPr>
        </w:r>
        <w:r>
          <w:rPr>
            <w:webHidden/>
          </w:rPr>
          <w:fldChar w:fldCharType="separate"/>
        </w:r>
        <w:r w:rsidR="00A16DB8">
          <w:rPr>
            <w:webHidden/>
          </w:rPr>
          <w:t>18</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3" w:history="1">
        <w:r w:rsidR="00A16DB8" w:rsidRPr="00E523C3">
          <w:rPr>
            <w:rStyle w:val="Lienhypertexte"/>
            <w:lang w:val="en-US"/>
          </w:rPr>
          <w:t>4.8</w:t>
        </w:r>
        <w:r w:rsidR="00A16DB8">
          <w:rPr>
            <w:rFonts w:asciiTheme="minorHAnsi" w:eastAsiaTheme="minorEastAsia" w:hAnsiTheme="minorHAnsi" w:cstheme="minorBidi"/>
            <w:color w:val="auto"/>
            <w:lang w:val="fr-FR"/>
          </w:rPr>
          <w:tab/>
        </w:r>
        <w:r w:rsidR="00A16DB8" w:rsidRPr="00E523C3">
          <w:rPr>
            <w:rStyle w:val="Lienhypertexte"/>
            <w:lang w:val="en-US"/>
          </w:rPr>
          <w:t>Coupling and guards</w:t>
        </w:r>
        <w:r w:rsidR="00A16DB8">
          <w:rPr>
            <w:webHidden/>
          </w:rPr>
          <w:tab/>
        </w:r>
        <w:r>
          <w:rPr>
            <w:webHidden/>
          </w:rPr>
          <w:fldChar w:fldCharType="begin"/>
        </w:r>
        <w:r w:rsidR="00A16DB8">
          <w:rPr>
            <w:webHidden/>
          </w:rPr>
          <w:instrText xml:space="preserve"> PAGEREF _Toc336524403 \h </w:instrText>
        </w:r>
        <w:r>
          <w:rPr>
            <w:webHidden/>
          </w:rPr>
        </w:r>
        <w:r>
          <w:rPr>
            <w:webHidden/>
          </w:rPr>
          <w:fldChar w:fldCharType="separate"/>
        </w:r>
        <w:r w:rsidR="00A16DB8">
          <w:rPr>
            <w:webHidden/>
          </w:rPr>
          <w:t>19</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4" w:history="1">
        <w:r w:rsidR="00A16DB8" w:rsidRPr="00E523C3">
          <w:rPr>
            <w:rStyle w:val="Lienhypertexte"/>
            <w:lang w:val="en-US"/>
          </w:rPr>
          <w:t>4.9</w:t>
        </w:r>
        <w:r w:rsidR="00A16DB8">
          <w:rPr>
            <w:rFonts w:asciiTheme="minorHAnsi" w:eastAsiaTheme="minorEastAsia" w:hAnsiTheme="minorHAnsi" w:cstheme="minorBidi"/>
            <w:color w:val="auto"/>
            <w:lang w:val="fr-FR"/>
          </w:rPr>
          <w:tab/>
        </w:r>
        <w:r w:rsidR="00A16DB8" w:rsidRPr="00E523C3">
          <w:rPr>
            <w:rStyle w:val="Lienhypertexte"/>
            <w:lang w:val="en-US"/>
          </w:rPr>
          <w:t>Package configuration</w:t>
        </w:r>
        <w:r w:rsidR="00A16DB8">
          <w:rPr>
            <w:webHidden/>
          </w:rPr>
          <w:tab/>
        </w:r>
        <w:r>
          <w:rPr>
            <w:webHidden/>
          </w:rPr>
          <w:fldChar w:fldCharType="begin"/>
        </w:r>
        <w:r w:rsidR="00A16DB8">
          <w:rPr>
            <w:webHidden/>
          </w:rPr>
          <w:instrText xml:space="preserve"> PAGEREF _Toc336524404 \h </w:instrText>
        </w:r>
        <w:r>
          <w:rPr>
            <w:webHidden/>
          </w:rPr>
        </w:r>
        <w:r>
          <w:rPr>
            <w:webHidden/>
          </w:rPr>
          <w:fldChar w:fldCharType="separate"/>
        </w:r>
        <w:r w:rsidR="00A16DB8">
          <w:rPr>
            <w:webHidden/>
          </w:rPr>
          <w:t>20</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5" w:history="1">
        <w:r w:rsidR="00A16DB8" w:rsidRPr="00E523C3">
          <w:rPr>
            <w:rStyle w:val="Lienhypertexte"/>
            <w:lang w:val="en-US"/>
          </w:rPr>
          <w:t>4.10</w:t>
        </w:r>
        <w:r w:rsidR="00A16DB8">
          <w:rPr>
            <w:rFonts w:asciiTheme="minorHAnsi" w:eastAsiaTheme="minorEastAsia" w:hAnsiTheme="minorHAnsi" w:cstheme="minorBidi"/>
            <w:color w:val="auto"/>
            <w:lang w:val="fr-FR"/>
          </w:rPr>
          <w:tab/>
        </w:r>
        <w:r w:rsidR="00A16DB8" w:rsidRPr="00E523C3">
          <w:rPr>
            <w:rStyle w:val="Lienhypertexte"/>
            <w:lang w:val="en-US"/>
          </w:rPr>
          <w:t>Electrical</w:t>
        </w:r>
        <w:r w:rsidR="00A16DB8">
          <w:rPr>
            <w:webHidden/>
          </w:rPr>
          <w:tab/>
        </w:r>
        <w:r>
          <w:rPr>
            <w:webHidden/>
          </w:rPr>
          <w:fldChar w:fldCharType="begin"/>
        </w:r>
        <w:r w:rsidR="00A16DB8">
          <w:rPr>
            <w:webHidden/>
          </w:rPr>
          <w:instrText xml:space="preserve"> PAGEREF _Toc336524405 \h </w:instrText>
        </w:r>
        <w:r>
          <w:rPr>
            <w:webHidden/>
          </w:rPr>
        </w:r>
        <w:r>
          <w:rPr>
            <w:webHidden/>
          </w:rPr>
          <w:fldChar w:fldCharType="separate"/>
        </w:r>
        <w:r w:rsidR="00A16DB8">
          <w:rPr>
            <w:webHidden/>
          </w:rPr>
          <w:t>21</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6" w:history="1">
        <w:r w:rsidR="00A16DB8" w:rsidRPr="00E523C3">
          <w:rPr>
            <w:rStyle w:val="Lienhypertexte"/>
            <w:lang w:val="en-US"/>
          </w:rPr>
          <w:t>4.11</w:t>
        </w:r>
        <w:r w:rsidR="00A16DB8">
          <w:rPr>
            <w:rFonts w:asciiTheme="minorHAnsi" w:eastAsiaTheme="minorEastAsia" w:hAnsiTheme="minorHAnsi" w:cstheme="minorBidi"/>
            <w:color w:val="auto"/>
            <w:lang w:val="fr-FR"/>
          </w:rPr>
          <w:tab/>
        </w:r>
        <w:r w:rsidR="00A16DB8" w:rsidRPr="00E523C3">
          <w:rPr>
            <w:rStyle w:val="Lienhypertexte"/>
            <w:lang w:val="en-US"/>
          </w:rPr>
          <w:t>Piping, valves and pressure vessels</w:t>
        </w:r>
        <w:r w:rsidR="00A16DB8">
          <w:rPr>
            <w:webHidden/>
          </w:rPr>
          <w:tab/>
        </w:r>
        <w:r>
          <w:rPr>
            <w:webHidden/>
          </w:rPr>
          <w:fldChar w:fldCharType="begin"/>
        </w:r>
        <w:r w:rsidR="00A16DB8">
          <w:rPr>
            <w:webHidden/>
          </w:rPr>
          <w:instrText xml:space="preserve"> PAGEREF _Toc336524406 \h </w:instrText>
        </w:r>
        <w:r>
          <w:rPr>
            <w:webHidden/>
          </w:rPr>
        </w:r>
        <w:r>
          <w:rPr>
            <w:webHidden/>
          </w:rPr>
          <w:fldChar w:fldCharType="separate"/>
        </w:r>
        <w:r w:rsidR="00A16DB8">
          <w:rPr>
            <w:webHidden/>
          </w:rPr>
          <w:t>21</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7" w:history="1">
        <w:r w:rsidR="00A16DB8" w:rsidRPr="00E523C3">
          <w:rPr>
            <w:rStyle w:val="Lienhypertexte"/>
            <w:lang w:val="en-US"/>
          </w:rPr>
          <w:t>4.12</w:t>
        </w:r>
        <w:r w:rsidR="00A16DB8">
          <w:rPr>
            <w:rFonts w:asciiTheme="minorHAnsi" w:eastAsiaTheme="minorEastAsia" w:hAnsiTheme="minorHAnsi" w:cstheme="minorBidi"/>
            <w:color w:val="auto"/>
            <w:lang w:val="fr-FR"/>
          </w:rPr>
          <w:tab/>
        </w:r>
        <w:r w:rsidR="00A16DB8" w:rsidRPr="00E523C3">
          <w:rPr>
            <w:rStyle w:val="Lienhypertexte"/>
            <w:lang w:val="en-US"/>
          </w:rPr>
          <w:t>Installation</w:t>
        </w:r>
        <w:r w:rsidR="00A16DB8">
          <w:rPr>
            <w:webHidden/>
          </w:rPr>
          <w:tab/>
        </w:r>
        <w:r>
          <w:rPr>
            <w:webHidden/>
          </w:rPr>
          <w:fldChar w:fldCharType="begin"/>
        </w:r>
        <w:r w:rsidR="00A16DB8">
          <w:rPr>
            <w:webHidden/>
          </w:rPr>
          <w:instrText xml:space="preserve"> PAGEREF _Toc336524407 \h </w:instrText>
        </w:r>
        <w:r>
          <w:rPr>
            <w:webHidden/>
          </w:rPr>
        </w:r>
        <w:r>
          <w:rPr>
            <w:webHidden/>
          </w:rPr>
          <w:fldChar w:fldCharType="separate"/>
        </w:r>
        <w:r w:rsidR="00A16DB8">
          <w:rPr>
            <w:webHidden/>
          </w:rPr>
          <w:t>21</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8" w:history="1">
        <w:r w:rsidR="00A16DB8" w:rsidRPr="00E523C3">
          <w:rPr>
            <w:rStyle w:val="Lienhypertexte"/>
            <w:lang w:val="en-US"/>
          </w:rPr>
          <w:t>4.13</w:t>
        </w:r>
        <w:r w:rsidR="00A16DB8">
          <w:rPr>
            <w:rFonts w:asciiTheme="minorHAnsi" w:eastAsiaTheme="minorEastAsia" w:hAnsiTheme="minorHAnsi" w:cstheme="minorBidi"/>
            <w:color w:val="auto"/>
            <w:lang w:val="fr-FR"/>
          </w:rPr>
          <w:tab/>
        </w:r>
        <w:r w:rsidR="00A16DB8" w:rsidRPr="00E523C3">
          <w:rPr>
            <w:rStyle w:val="Lienhypertexte"/>
            <w:lang w:val="en-US"/>
          </w:rPr>
          <w:t>Painting</w:t>
        </w:r>
        <w:r w:rsidR="00A16DB8">
          <w:rPr>
            <w:webHidden/>
          </w:rPr>
          <w:tab/>
        </w:r>
        <w:r>
          <w:rPr>
            <w:webHidden/>
          </w:rPr>
          <w:fldChar w:fldCharType="begin"/>
        </w:r>
        <w:r w:rsidR="00A16DB8">
          <w:rPr>
            <w:webHidden/>
          </w:rPr>
          <w:instrText xml:space="preserve"> PAGEREF _Toc336524408 \h </w:instrText>
        </w:r>
        <w:r>
          <w:rPr>
            <w:webHidden/>
          </w:rPr>
        </w:r>
        <w:r>
          <w:rPr>
            <w:webHidden/>
          </w:rPr>
          <w:fldChar w:fldCharType="separate"/>
        </w:r>
        <w:r w:rsidR="00A16DB8">
          <w:rPr>
            <w:webHidden/>
          </w:rPr>
          <w:t>21</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09" w:history="1">
        <w:r w:rsidR="00A16DB8" w:rsidRPr="00E523C3">
          <w:rPr>
            <w:rStyle w:val="Lienhypertexte"/>
            <w:lang w:val="en-US"/>
          </w:rPr>
          <w:t>4.14</w:t>
        </w:r>
        <w:r w:rsidR="00A16DB8">
          <w:rPr>
            <w:rFonts w:asciiTheme="minorHAnsi" w:eastAsiaTheme="minorEastAsia" w:hAnsiTheme="minorHAnsi" w:cstheme="minorBidi"/>
            <w:color w:val="auto"/>
            <w:lang w:val="fr-FR"/>
          </w:rPr>
          <w:tab/>
        </w:r>
        <w:r w:rsidR="00A16DB8" w:rsidRPr="00E523C3">
          <w:rPr>
            <w:rStyle w:val="Lienhypertexte"/>
            <w:lang w:val="en-US"/>
          </w:rPr>
          <w:t>Health Safety and Environment</w:t>
        </w:r>
        <w:r w:rsidR="00A16DB8">
          <w:rPr>
            <w:webHidden/>
          </w:rPr>
          <w:tab/>
        </w:r>
        <w:r>
          <w:rPr>
            <w:webHidden/>
          </w:rPr>
          <w:fldChar w:fldCharType="begin"/>
        </w:r>
        <w:r w:rsidR="00A16DB8">
          <w:rPr>
            <w:webHidden/>
          </w:rPr>
          <w:instrText xml:space="preserve"> PAGEREF _Toc336524409 \h </w:instrText>
        </w:r>
        <w:r>
          <w:rPr>
            <w:webHidden/>
          </w:rPr>
        </w:r>
        <w:r>
          <w:rPr>
            <w:webHidden/>
          </w:rPr>
          <w:fldChar w:fldCharType="separate"/>
        </w:r>
        <w:r w:rsidR="00A16DB8">
          <w:rPr>
            <w:webHidden/>
          </w:rPr>
          <w:t>22</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10" w:history="1">
        <w:r w:rsidR="00A16DB8" w:rsidRPr="00E523C3">
          <w:rPr>
            <w:rStyle w:val="Lienhypertexte"/>
            <w:lang w:val="en-US"/>
          </w:rPr>
          <w:t>4.15</w:t>
        </w:r>
        <w:r w:rsidR="00A16DB8">
          <w:rPr>
            <w:rFonts w:asciiTheme="minorHAnsi" w:eastAsiaTheme="minorEastAsia" w:hAnsiTheme="minorHAnsi" w:cstheme="minorBidi"/>
            <w:color w:val="auto"/>
            <w:lang w:val="fr-FR"/>
          </w:rPr>
          <w:tab/>
        </w:r>
        <w:r w:rsidR="00A16DB8" w:rsidRPr="00E523C3">
          <w:rPr>
            <w:rStyle w:val="Lienhypertexte"/>
            <w:lang w:val="en-US"/>
          </w:rPr>
          <w:t>Miscellaneous</w:t>
        </w:r>
        <w:r w:rsidR="00A16DB8">
          <w:rPr>
            <w:webHidden/>
          </w:rPr>
          <w:tab/>
        </w:r>
        <w:r>
          <w:rPr>
            <w:webHidden/>
          </w:rPr>
          <w:fldChar w:fldCharType="begin"/>
        </w:r>
        <w:r w:rsidR="00A16DB8">
          <w:rPr>
            <w:webHidden/>
          </w:rPr>
          <w:instrText xml:space="preserve"> PAGEREF _Toc336524410 \h </w:instrText>
        </w:r>
        <w:r>
          <w:rPr>
            <w:webHidden/>
          </w:rPr>
        </w:r>
        <w:r>
          <w:rPr>
            <w:webHidden/>
          </w:rPr>
          <w:fldChar w:fldCharType="separate"/>
        </w:r>
        <w:r w:rsidR="00A16DB8">
          <w:rPr>
            <w:webHidden/>
          </w:rPr>
          <w:t>22</w:t>
        </w:r>
        <w:r>
          <w:rPr>
            <w:webHidden/>
          </w:rPr>
          <w:fldChar w:fldCharType="end"/>
        </w:r>
      </w:hyperlink>
    </w:p>
    <w:p w:rsidR="00A16DB8" w:rsidRDefault="0055372F">
      <w:pPr>
        <w:pStyle w:val="TM1"/>
        <w:rPr>
          <w:rFonts w:asciiTheme="minorHAnsi" w:eastAsiaTheme="minorEastAsia" w:hAnsiTheme="minorHAnsi" w:cstheme="minorBidi"/>
          <w:b w:val="0"/>
          <w:bCs w:val="0"/>
          <w:color w:val="auto"/>
          <w:sz w:val="22"/>
          <w:szCs w:val="22"/>
          <w:lang w:val="fr-FR"/>
        </w:rPr>
      </w:pPr>
      <w:hyperlink w:anchor="_Toc336524411" w:history="1">
        <w:r w:rsidR="00A16DB8" w:rsidRPr="00E523C3">
          <w:rPr>
            <w:rStyle w:val="Lienhypertexte"/>
            <w:lang w:val="en-US"/>
          </w:rPr>
          <w:t>5.</w:t>
        </w:r>
        <w:r w:rsidR="00A16DB8">
          <w:rPr>
            <w:rFonts w:asciiTheme="minorHAnsi" w:eastAsiaTheme="minorEastAsia" w:hAnsiTheme="minorHAnsi" w:cstheme="minorBidi"/>
            <w:b w:val="0"/>
            <w:bCs w:val="0"/>
            <w:color w:val="auto"/>
            <w:sz w:val="22"/>
            <w:szCs w:val="22"/>
            <w:lang w:val="fr-FR"/>
          </w:rPr>
          <w:tab/>
        </w:r>
        <w:r w:rsidR="00A16DB8" w:rsidRPr="00E523C3">
          <w:rPr>
            <w:rStyle w:val="Lienhypertexte"/>
            <w:lang w:val="en-US"/>
          </w:rPr>
          <w:t>Data sheets</w:t>
        </w:r>
        <w:r w:rsidR="00A16DB8">
          <w:rPr>
            <w:webHidden/>
          </w:rPr>
          <w:tab/>
        </w:r>
        <w:r>
          <w:rPr>
            <w:webHidden/>
          </w:rPr>
          <w:fldChar w:fldCharType="begin"/>
        </w:r>
        <w:r w:rsidR="00A16DB8">
          <w:rPr>
            <w:webHidden/>
          </w:rPr>
          <w:instrText xml:space="preserve"> PAGEREF _Toc336524411 \h </w:instrText>
        </w:r>
        <w:r>
          <w:rPr>
            <w:webHidden/>
          </w:rPr>
        </w:r>
        <w:r>
          <w:rPr>
            <w:webHidden/>
          </w:rPr>
          <w:fldChar w:fldCharType="separate"/>
        </w:r>
        <w:r w:rsidR="00A16DB8">
          <w:rPr>
            <w:webHidden/>
          </w:rPr>
          <w:t>24</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12" w:history="1">
        <w:r w:rsidR="00A16DB8" w:rsidRPr="00E523C3">
          <w:rPr>
            <w:rStyle w:val="Lienhypertexte"/>
            <w:lang w:val="en-US"/>
          </w:rPr>
          <w:t>5.1</w:t>
        </w:r>
        <w:r w:rsidR="00A16DB8">
          <w:rPr>
            <w:rFonts w:asciiTheme="minorHAnsi" w:eastAsiaTheme="minorEastAsia" w:hAnsiTheme="minorHAnsi" w:cstheme="minorBidi"/>
            <w:color w:val="auto"/>
            <w:lang w:val="fr-FR"/>
          </w:rPr>
          <w:tab/>
        </w:r>
        <w:r w:rsidR="00A16DB8" w:rsidRPr="00E523C3">
          <w:rPr>
            <w:rStyle w:val="Lienhypertexte"/>
            <w:lang w:val="en-US"/>
          </w:rPr>
          <w:t>Fire Fighting Pump (refer to Appendix 6)</w:t>
        </w:r>
        <w:r w:rsidR="00A16DB8">
          <w:rPr>
            <w:webHidden/>
          </w:rPr>
          <w:tab/>
        </w:r>
        <w:r>
          <w:rPr>
            <w:webHidden/>
          </w:rPr>
          <w:fldChar w:fldCharType="begin"/>
        </w:r>
        <w:r w:rsidR="00A16DB8">
          <w:rPr>
            <w:webHidden/>
          </w:rPr>
          <w:instrText xml:space="preserve"> PAGEREF _Toc336524412 \h </w:instrText>
        </w:r>
        <w:r>
          <w:rPr>
            <w:webHidden/>
          </w:rPr>
        </w:r>
        <w:r>
          <w:rPr>
            <w:webHidden/>
          </w:rPr>
          <w:fldChar w:fldCharType="separate"/>
        </w:r>
        <w:r w:rsidR="00A16DB8">
          <w:rPr>
            <w:webHidden/>
          </w:rPr>
          <w:t>24</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13" w:history="1">
        <w:r w:rsidR="00A16DB8" w:rsidRPr="00E523C3">
          <w:rPr>
            <w:rStyle w:val="Lienhypertexte"/>
            <w:lang w:val="en-US"/>
          </w:rPr>
          <w:t>5.2</w:t>
        </w:r>
        <w:r w:rsidR="00A16DB8">
          <w:rPr>
            <w:rFonts w:asciiTheme="minorHAnsi" w:eastAsiaTheme="minorEastAsia" w:hAnsiTheme="minorHAnsi" w:cstheme="minorBidi"/>
            <w:color w:val="auto"/>
            <w:lang w:val="fr-FR"/>
          </w:rPr>
          <w:tab/>
        </w:r>
        <w:r w:rsidR="00A16DB8" w:rsidRPr="00E523C3">
          <w:rPr>
            <w:rStyle w:val="Lienhypertexte"/>
            <w:lang w:val="en-US"/>
          </w:rPr>
          <w:t>Electric motor driver</w:t>
        </w:r>
        <w:r w:rsidR="00A16DB8">
          <w:rPr>
            <w:webHidden/>
          </w:rPr>
          <w:tab/>
        </w:r>
        <w:r>
          <w:rPr>
            <w:webHidden/>
          </w:rPr>
          <w:fldChar w:fldCharType="begin"/>
        </w:r>
        <w:r w:rsidR="00A16DB8">
          <w:rPr>
            <w:webHidden/>
          </w:rPr>
          <w:instrText xml:space="preserve"> PAGEREF _Toc336524413 \h </w:instrText>
        </w:r>
        <w:r>
          <w:rPr>
            <w:webHidden/>
          </w:rPr>
        </w:r>
        <w:r>
          <w:rPr>
            <w:webHidden/>
          </w:rPr>
          <w:fldChar w:fldCharType="separate"/>
        </w:r>
        <w:r w:rsidR="00A16DB8">
          <w:rPr>
            <w:webHidden/>
          </w:rPr>
          <w:t>24</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14" w:history="1">
        <w:r w:rsidR="00A16DB8" w:rsidRPr="00E523C3">
          <w:rPr>
            <w:rStyle w:val="Lienhypertexte"/>
            <w:lang w:val="en-US"/>
          </w:rPr>
          <w:t>5.3</w:t>
        </w:r>
        <w:r w:rsidR="00A16DB8">
          <w:rPr>
            <w:rFonts w:asciiTheme="minorHAnsi" w:eastAsiaTheme="minorEastAsia" w:hAnsiTheme="minorHAnsi" w:cstheme="minorBidi"/>
            <w:color w:val="auto"/>
            <w:lang w:val="fr-FR"/>
          </w:rPr>
          <w:tab/>
        </w:r>
        <w:r w:rsidR="00A16DB8" w:rsidRPr="00E523C3">
          <w:rPr>
            <w:rStyle w:val="Lienhypertexte"/>
            <w:lang w:val="en-US"/>
          </w:rPr>
          <w:t>Noise</w:t>
        </w:r>
        <w:r w:rsidR="00A16DB8">
          <w:rPr>
            <w:webHidden/>
          </w:rPr>
          <w:tab/>
        </w:r>
        <w:r>
          <w:rPr>
            <w:webHidden/>
          </w:rPr>
          <w:fldChar w:fldCharType="begin"/>
        </w:r>
        <w:r w:rsidR="00A16DB8">
          <w:rPr>
            <w:webHidden/>
          </w:rPr>
          <w:instrText xml:space="preserve"> PAGEREF _Toc336524414 \h </w:instrText>
        </w:r>
        <w:r>
          <w:rPr>
            <w:webHidden/>
          </w:rPr>
        </w:r>
        <w:r>
          <w:rPr>
            <w:webHidden/>
          </w:rPr>
          <w:fldChar w:fldCharType="separate"/>
        </w:r>
        <w:r w:rsidR="00A16DB8">
          <w:rPr>
            <w:webHidden/>
          </w:rPr>
          <w:t>24</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15" w:history="1">
        <w:r w:rsidR="00A16DB8" w:rsidRPr="00E523C3">
          <w:rPr>
            <w:rStyle w:val="Lienhypertexte"/>
            <w:lang w:val="en-US"/>
          </w:rPr>
          <w:t>5.4</w:t>
        </w:r>
        <w:r w:rsidR="00A16DB8">
          <w:rPr>
            <w:rFonts w:asciiTheme="minorHAnsi" w:eastAsiaTheme="minorEastAsia" w:hAnsiTheme="minorHAnsi" w:cstheme="minorBidi"/>
            <w:color w:val="auto"/>
            <w:lang w:val="fr-FR"/>
          </w:rPr>
          <w:tab/>
        </w:r>
        <w:r w:rsidR="00A16DB8" w:rsidRPr="00E523C3">
          <w:rPr>
            <w:rStyle w:val="Lienhypertexte"/>
            <w:lang w:val="en-US"/>
          </w:rPr>
          <w:t>Weight</w:t>
        </w:r>
        <w:r w:rsidR="00A16DB8">
          <w:rPr>
            <w:webHidden/>
          </w:rPr>
          <w:tab/>
        </w:r>
        <w:r>
          <w:rPr>
            <w:webHidden/>
          </w:rPr>
          <w:fldChar w:fldCharType="begin"/>
        </w:r>
        <w:r w:rsidR="00A16DB8">
          <w:rPr>
            <w:webHidden/>
          </w:rPr>
          <w:instrText xml:space="preserve"> PAGEREF _Toc336524415 \h </w:instrText>
        </w:r>
        <w:r>
          <w:rPr>
            <w:webHidden/>
          </w:rPr>
        </w:r>
        <w:r>
          <w:rPr>
            <w:webHidden/>
          </w:rPr>
          <w:fldChar w:fldCharType="separate"/>
        </w:r>
        <w:r w:rsidR="00A16DB8">
          <w:rPr>
            <w:webHidden/>
          </w:rPr>
          <w:t>24</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16" w:history="1">
        <w:r w:rsidR="00A16DB8" w:rsidRPr="00E523C3">
          <w:rPr>
            <w:rStyle w:val="Lienhypertexte"/>
            <w:lang w:val="en-US"/>
          </w:rPr>
          <w:t>5.5</w:t>
        </w:r>
        <w:r w:rsidR="00A16DB8">
          <w:rPr>
            <w:rFonts w:asciiTheme="minorHAnsi" w:eastAsiaTheme="minorEastAsia" w:hAnsiTheme="minorHAnsi" w:cstheme="minorBidi"/>
            <w:color w:val="auto"/>
            <w:lang w:val="fr-FR"/>
          </w:rPr>
          <w:tab/>
        </w:r>
        <w:r w:rsidR="00A16DB8" w:rsidRPr="00E523C3">
          <w:rPr>
            <w:rStyle w:val="Lienhypertexte"/>
            <w:lang w:val="en-US"/>
          </w:rPr>
          <w:t>Data sheet templates</w:t>
        </w:r>
        <w:r w:rsidR="00A16DB8">
          <w:rPr>
            <w:webHidden/>
          </w:rPr>
          <w:tab/>
        </w:r>
        <w:r>
          <w:rPr>
            <w:webHidden/>
          </w:rPr>
          <w:fldChar w:fldCharType="begin"/>
        </w:r>
        <w:r w:rsidR="00A16DB8">
          <w:rPr>
            <w:webHidden/>
          </w:rPr>
          <w:instrText xml:space="preserve"> PAGEREF _Toc336524416 \h </w:instrText>
        </w:r>
        <w:r>
          <w:rPr>
            <w:webHidden/>
          </w:rPr>
        </w:r>
        <w:r>
          <w:rPr>
            <w:webHidden/>
          </w:rPr>
          <w:fldChar w:fldCharType="separate"/>
        </w:r>
        <w:r w:rsidR="00A16DB8">
          <w:rPr>
            <w:webHidden/>
          </w:rPr>
          <w:t>24</w:t>
        </w:r>
        <w:r>
          <w:rPr>
            <w:webHidden/>
          </w:rPr>
          <w:fldChar w:fldCharType="end"/>
        </w:r>
      </w:hyperlink>
    </w:p>
    <w:p w:rsidR="00A16DB8" w:rsidRDefault="0055372F">
      <w:pPr>
        <w:pStyle w:val="TM1"/>
        <w:rPr>
          <w:rFonts w:asciiTheme="minorHAnsi" w:eastAsiaTheme="minorEastAsia" w:hAnsiTheme="minorHAnsi" w:cstheme="minorBidi"/>
          <w:b w:val="0"/>
          <w:bCs w:val="0"/>
          <w:color w:val="auto"/>
          <w:sz w:val="22"/>
          <w:szCs w:val="22"/>
          <w:lang w:val="fr-FR"/>
        </w:rPr>
      </w:pPr>
      <w:hyperlink w:anchor="_Toc336524417" w:history="1">
        <w:r w:rsidR="00A16DB8" w:rsidRPr="00E523C3">
          <w:rPr>
            <w:rStyle w:val="Lienhypertexte"/>
            <w:lang w:val="en-US"/>
          </w:rPr>
          <w:t>6.</w:t>
        </w:r>
        <w:r w:rsidR="00A16DB8">
          <w:rPr>
            <w:rFonts w:asciiTheme="minorHAnsi" w:eastAsiaTheme="minorEastAsia" w:hAnsiTheme="minorHAnsi" w:cstheme="minorBidi"/>
            <w:b w:val="0"/>
            <w:bCs w:val="0"/>
            <w:color w:val="auto"/>
            <w:sz w:val="22"/>
            <w:szCs w:val="22"/>
            <w:lang w:val="fr-FR"/>
          </w:rPr>
          <w:tab/>
        </w:r>
        <w:r w:rsidR="00A16DB8" w:rsidRPr="00E523C3">
          <w:rPr>
            <w:rStyle w:val="Lienhypertexte"/>
            <w:lang w:val="en-US"/>
          </w:rPr>
          <w:t>Site conditions and utilities</w:t>
        </w:r>
        <w:r w:rsidR="00A16DB8">
          <w:rPr>
            <w:webHidden/>
          </w:rPr>
          <w:tab/>
        </w:r>
        <w:r>
          <w:rPr>
            <w:webHidden/>
          </w:rPr>
          <w:fldChar w:fldCharType="begin"/>
        </w:r>
        <w:r w:rsidR="00A16DB8">
          <w:rPr>
            <w:webHidden/>
          </w:rPr>
          <w:instrText xml:space="preserve"> PAGEREF _Toc336524417 \h </w:instrText>
        </w:r>
        <w:r>
          <w:rPr>
            <w:webHidden/>
          </w:rPr>
        </w:r>
        <w:r>
          <w:rPr>
            <w:webHidden/>
          </w:rPr>
          <w:fldChar w:fldCharType="separate"/>
        </w:r>
        <w:r w:rsidR="00A16DB8">
          <w:rPr>
            <w:webHidden/>
          </w:rPr>
          <w:t>25</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18" w:history="1">
        <w:r w:rsidR="00A16DB8" w:rsidRPr="00E523C3">
          <w:rPr>
            <w:rStyle w:val="Lienhypertexte"/>
            <w:lang w:val="en-US"/>
          </w:rPr>
          <w:t>6.1</w:t>
        </w:r>
        <w:r w:rsidR="00A16DB8">
          <w:rPr>
            <w:rFonts w:asciiTheme="minorHAnsi" w:eastAsiaTheme="minorEastAsia" w:hAnsiTheme="minorHAnsi" w:cstheme="minorBidi"/>
            <w:color w:val="auto"/>
            <w:lang w:val="fr-FR"/>
          </w:rPr>
          <w:tab/>
        </w:r>
        <w:r w:rsidR="00A16DB8" w:rsidRPr="00E523C3">
          <w:rPr>
            <w:rStyle w:val="Lienhypertexte"/>
            <w:lang w:val="en-US"/>
          </w:rPr>
          <w:t>Site conditions</w:t>
        </w:r>
        <w:r w:rsidR="00A16DB8">
          <w:rPr>
            <w:webHidden/>
          </w:rPr>
          <w:tab/>
        </w:r>
        <w:r>
          <w:rPr>
            <w:webHidden/>
          </w:rPr>
          <w:fldChar w:fldCharType="begin"/>
        </w:r>
        <w:r w:rsidR="00A16DB8">
          <w:rPr>
            <w:webHidden/>
          </w:rPr>
          <w:instrText xml:space="preserve"> PAGEREF _Toc336524418 \h </w:instrText>
        </w:r>
        <w:r>
          <w:rPr>
            <w:webHidden/>
          </w:rPr>
        </w:r>
        <w:r>
          <w:rPr>
            <w:webHidden/>
          </w:rPr>
          <w:fldChar w:fldCharType="separate"/>
        </w:r>
        <w:r w:rsidR="00A16DB8">
          <w:rPr>
            <w:webHidden/>
          </w:rPr>
          <w:t>25</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19" w:history="1">
        <w:r w:rsidR="00A16DB8" w:rsidRPr="00E523C3">
          <w:rPr>
            <w:rStyle w:val="Lienhypertexte"/>
            <w:lang w:val="en-US"/>
          </w:rPr>
          <w:t>6.2</w:t>
        </w:r>
        <w:r w:rsidR="00A16DB8">
          <w:rPr>
            <w:rFonts w:asciiTheme="minorHAnsi" w:eastAsiaTheme="minorEastAsia" w:hAnsiTheme="minorHAnsi" w:cstheme="minorBidi"/>
            <w:color w:val="auto"/>
            <w:lang w:val="fr-FR"/>
          </w:rPr>
          <w:tab/>
        </w:r>
        <w:r w:rsidR="00A16DB8" w:rsidRPr="00E523C3">
          <w:rPr>
            <w:rStyle w:val="Lienhypertexte"/>
            <w:lang w:val="en-US"/>
          </w:rPr>
          <w:t>Utilities</w:t>
        </w:r>
        <w:r w:rsidR="00A16DB8">
          <w:rPr>
            <w:webHidden/>
          </w:rPr>
          <w:tab/>
        </w:r>
        <w:r>
          <w:rPr>
            <w:webHidden/>
          </w:rPr>
          <w:fldChar w:fldCharType="begin"/>
        </w:r>
        <w:r w:rsidR="00A16DB8">
          <w:rPr>
            <w:webHidden/>
          </w:rPr>
          <w:instrText xml:space="preserve"> PAGEREF _Toc336524419 \h </w:instrText>
        </w:r>
        <w:r>
          <w:rPr>
            <w:webHidden/>
          </w:rPr>
        </w:r>
        <w:r>
          <w:rPr>
            <w:webHidden/>
          </w:rPr>
          <w:fldChar w:fldCharType="separate"/>
        </w:r>
        <w:r w:rsidR="00A16DB8">
          <w:rPr>
            <w:webHidden/>
          </w:rPr>
          <w:t>27</w:t>
        </w:r>
        <w:r>
          <w:rPr>
            <w:webHidden/>
          </w:rPr>
          <w:fldChar w:fldCharType="end"/>
        </w:r>
      </w:hyperlink>
    </w:p>
    <w:p w:rsidR="00A16DB8" w:rsidRDefault="0055372F">
      <w:pPr>
        <w:pStyle w:val="TM1"/>
        <w:rPr>
          <w:rFonts w:asciiTheme="minorHAnsi" w:eastAsiaTheme="minorEastAsia" w:hAnsiTheme="minorHAnsi" w:cstheme="minorBidi"/>
          <w:b w:val="0"/>
          <w:bCs w:val="0"/>
          <w:color w:val="auto"/>
          <w:sz w:val="22"/>
          <w:szCs w:val="22"/>
          <w:lang w:val="fr-FR"/>
        </w:rPr>
      </w:pPr>
      <w:hyperlink w:anchor="_Toc336524420" w:history="1">
        <w:r w:rsidR="00A16DB8" w:rsidRPr="00E523C3">
          <w:rPr>
            <w:rStyle w:val="Lienhypertexte"/>
            <w:lang w:val="en-US"/>
          </w:rPr>
          <w:t>7.</w:t>
        </w:r>
        <w:r w:rsidR="00A16DB8">
          <w:rPr>
            <w:rFonts w:asciiTheme="minorHAnsi" w:eastAsiaTheme="minorEastAsia" w:hAnsiTheme="minorHAnsi" w:cstheme="minorBidi"/>
            <w:b w:val="0"/>
            <w:bCs w:val="0"/>
            <w:color w:val="auto"/>
            <w:sz w:val="22"/>
            <w:szCs w:val="22"/>
            <w:lang w:val="fr-FR"/>
          </w:rPr>
          <w:tab/>
        </w:r>
        <w:r w:rsidR="00A16DB8" w:rsidRPr="00E523C3">
          <w:rPr>
            <w:rStyle w:val="Lienhypertexte"/>
            <w:lang w:val="en-US"/>
          </w:rPr>
          <w:t>Tests</w:t>
        </w:r>
        <w:r w:rsidR="00A16DB8">
          <w:rPr>
            <w:webHidden/>
          </w:rPr>
          <w:tab/>
        </w:r>
        <w:r>
          <w:rPr>
            <w:webHidden/>
          </w:rPr>
          <w:fldChar w:fldCharType="begin"/>
        </w:r>
        <w:r w:rsidR="00A16DB8">
          <w:rPr>
            <w:webHidden/>
          </w:rPr>
          <w:instrText xml:space="preserve"> PAGEREF _Toc336524420 \h </w:instrText>
        </w:r>
        <w:r>
          <w:rPr>
            <w:webHidden/>
          </w:rPr>
        </w:r>
        <w:r>
          <w:rPr>
            <w:webHidden/>
          </w:rPr>
          <w:fldChar w:fldCharType="separate"/>
        </w:r>
        <w:r w:rsidR="00A16DB8">
          <w:rPr>
            <w:webHidden/>
          </w:rPr>
          <w:t>28</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21" w:history="1">
        <w:r w:rsidR="00A16DB8" w:rsidRPr="00E523C3">
          <w:rPr>
            <w:rStyle w:val="Lienhypertexte"/>
            <w:rFonts w:cs="Arial"/>
            <w:lang w:val="en-US"/>
          </w:rPr>
          <w:t>7.1</w:t>
        </w:r>
        <w:r w:rsidR="00A16DB8">
          <w:rPr>
            <w:rFonts w:asciiTheme="minorHAnsi" w:eastAsiaTheme="minorEastAsia" w:hAnsiTheme="minorHAnsi" w:cstheme="minorBidi"/>
            <w:color w:val="auto"/>
            <w:lang w:val="fr-FR"/>
          </w:rPr>
          <w:tab/>
        </w:r>
        <w:r w:rsidR="00A16DB8" w:rsidRPr="00E523C3">
          <w:rPr>
            <w:rStyle w:val="Lienhypertexte"/>
            <w:rFonts w:cs="Arial"/>
            <w:lang w:val="en-US"/>
          </w:rPr>
          <w:t>Factory tests (workshop)</w:t>
        </w:r>
        <w:r w:rsidR="00A16DB8">
          <w:rPr>
            <w:webHidden/>
          </w:rPr>
          <w:tab/>
        </w:r>
        <w:r>
          <w:rPr>
            <w:webHidden/>
          </w:rPr>
          <w:fldChar w:fldCharType="begin"/>
        </w:r>
        <w:r w:rsidR="00A16DB8">
          <w:rPr>
            <w:webHidden/>
          </w:rPr>
          <w:instrText xml:space="preserve"> PAGEREF _Toc336524421 \h </w:instrText>
        </w:r>
        <w:r>
          <w:rPr>
            <w:webHidden/>
          </w:rPr>
        </w:r>
        <w:r>
          <w:rPr>
            <w:webHidden/>
          </w:rPr>
          <w:fldChar w:fldCharType="separate"/>
        </w:r>
        <w:r w:rsidR="00A16DB8">
          <w:rPr>
            <w:webHidden/>
          </w:rPr>
          <w:t>28</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22" w:history="1">
        <w:r w:rsidR="00A16DB8" w:rsidRPr="00E523C3">
          <w:rPr>
            <w:rStyle w:val="Lienhypertexte"/>
            <w:rFonts w:cs="Arial"/>
            <w:lang w:val="en-US"/>
          </w:rPr>
          <w:t>7.2</w:t>
        </w:r>
        <w:r w:rsidR="00A16DB8">
          <w:rPr>
            <w:rFonts w:asciiTheme="minorHAnsi" w:eastAsiaTheme="minorEastAsia" w:hAnsiTheme="minorHAnsi" w:cstheme="minorBidi"/>
            <w:color w:val="auto"/>
            <w:lang w:val="fr-FR"/>
          </w:rPr>
          <w:tab/>
        </w:r>
        <w:r w:rsidR="00A16DB8" w:rsidRPr="00E523C3">
          <w:rPr>
            <w:rStyle w:val="Lienhypertexte"/>
            <w:rFonts w:cs="Arial"/>
            <w:lang w:val="en-US"/>
          </w:rPr>
          <w:t>Performance tests</w:t>
        </w:r>
        <w:r w:rsidR="00A16DB8">
          <w:rPr>
            <w:webHidden/>
          </w:rPr>
          <w:tab/>
        </w:r>
        <w:r>
          <w:rPr>
            <w:webHidden/>
          </w:rPr>
          <w:fldChar w:fldCharType="begin"/>
        </w:r>
        <w:r w:rsidR="00A16DB8">
          <w:rPr>
            <w:webHidden/>
          </w:rPr>
          <w:instrText xml:space="preserve"> PAGEREF _Toc336524422 \h </w:instrText>
        </w:r>
        <w:r>
          <w:rPr>
            <w:webHidden/>
          </w:rPr>
        </w:r>
        <w:r>
          <w:rPr>
            <w:webHidden/>
          </w:rPr>
          <w:fldChar w:fldCharType="separate"/>
        </w:r>
        <w:r w:rsidR="00A16DB8">
          <w:rPr>
            <w:webHidden/>
          </w:rPr>
          <w:t>29</w:t>
        </w:r>
        <w:r>
          <w:rPr>
            <w:webHidden/>
          </w:rPr>
          <w:fldChar w:fldCharType="end"/>
        </w:r>
      </w:hyperlink>
    </w:p>
    <w:p w:rsidR="00A16DB8" w:rsidRDefault="0055372F">
      <w:pPr>
        <w:pStyle w:val="TM1"/>
        <w:rPr>
          <w:rFonts w:asciiTheme="minorHAnsi" w:eastAsiaTheme="minorEastAsia" w:hAnsiTheme="minorHAnsi" w:cstheme="minorBidi"/>
          <w:b w:val="0"/>
          <w:bCs w:val="0"/>
          <w:color w:val="auto"/>
          <w:sz w:val="22"/>
          <w:szCs w:val="22"/>
          <w:lang w:val="fr-FR"/>
        </w:rPr>
      </w:pPr>
      <w:hyperlink w:anchor="_Toc336524423" w:history="1">
        <w:r w:rsidR="00A16DB8" w:rsidRPr="00E523C3">
          <w:rPr>
            <w:rStyle w:val="Lienhypertexte"/>
            <w:lang w:val="en-US"/>
          </w:rPr>
          <w:t>8.</w:t>
        </w:r>
        <w:r w:rsidR="00A16DB8">
          <w:rPr>
            <w:rFonts w:asciiTheme="minorHAnsi" w:eastAsiaTheme="minorEastAsia" w:hAnsiTheme="minorHAnsi" w:cstheme="minorBidi"/>
            <w:b w:val="0"/>
            <w:bCs w:val="0"/>
            <w:color w:val="auto"/>
            <w:sz w:val="22"/>
            <w:szCs w:val="22"/>
            <w:lang w:val="fr-FR"/>
          </w:rPr>
          <w:tab/>
        </w:r>
        <w:r w:rsidR="00A16DB8" w:rsidRPr="00E523C3">
          <w:rPr>
            <w:rStyle w:val="Lienhypertexte"/>
            <w:lang w:val="en-US"/>
          </w:rPr>
          <w:t>Spare parts and special tools</w:t>
        </w:r>
        <w:r w:rsidR="00A16DB8">
          <w:rPr>
            <w:webHidden/>
          </w:rPr>
          <w:tab/>
        </w:r>
        <w:r>
          <w:rPr>
            <w:webHidden/>
          </w:rPr>
          <w:fldChar w:fldCharType="begin"/>
        </w:r>
        <w:r w:rsidR="00A16DB8">
          <w:rPr>
            <w:webHidden/>
          </w:rPr>
          <w:instrText xml:space="preserve"> PAGEREF _Toc336524423 \h </w:instrText>
        </w:r>
        <w:r>
          <w:rPr>
            <w:webHidden/>
          </w:rPr>
        </w:r>
        <w:r>
          <w:rPr>
            <w:webHidden/>
          </w:rPr>
          <w:fldChar w:fldCharType="separate"/>
        </w:r>
        <w:r w:rsidR="00A16DB8">
          <w:rPr>
            <w:webHidden/>
          </w:rPr>
          <w:t>33</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24" w:history="1">
        <w:r w:rsidR="00A16DB8" w:rsidRPr="00E523C3">
          <w:rPr>
            <w:rStyle w:val="Lienhypertexte"/>
            <w:lang w:val="en-US"/>
          </w:rPr>
          <w:t>8.1</w:t>
        </w:r>
        <w:r w:rsidR="00A16DB8">
          <w:rPr>
            <w:rFonts w:asciiTheme="minorHAnsi" w:eastAsiaTheme="minorEastAsia" w:hAnsiTheme="minorHAnsi" w:cstheme="minorBidi"/>
            <w:color w:val="auto"/>
            <w:lang w:val="fr-FR"/>
          </w:rPr>
          <w:tab/>
        </w:r>
        <w:r w:rsidR="00A16DB8" w:rsidRPr="00E523C3">
          <w:rPr>
            <w:rStyle w:val="Lienhypertexte"/>
            <w:lang w:val="en-US"/>
          </w:rPr>
          <w:t>Spare parts</w:t>
        </w:r>
        <w:r w:rsidR="00A16DB8">
          <w:rPr>
            <w:webHidden/>
          </w:rPr>
          <w:tab/>
        </w:r>
        <w:r>
          <w:rPr>
            <w:webHidden/>
          </w:rPr>
          <w:fldChar w:fldCharType="begin"/>
        </w:r>
        <w:r w:rsidR="00A16DB8">
          <w:rPr>
            <w:webHidden/>
          </w:rPr>
          <w:instrText xml:space="preserve"> PAGEREF _Toc336524424 \h </w:instrText>
        </w:r>
        <w:r>
          <w:rPr>
            <w:webHidden/>
          </w:rPr>
        </w:r>
        <w:r>
          <w:rPr>
            <w:webHidden/>
          </w:rPr>
          <w:fldChar w:fldCharType="separate"/>
        </w:r>
        <w:r w:rsidR="00A16DB8">
          <w:rPr>
            <w:webHidden/>
          </w:rPr>
          <w:t>33</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25" w:history="1">
        <w:r w:rsidR="00A16DB8" w:rsidRPr="00E523C3">
          <w:rPr>
            <w:rStyle w:val="Lienhypertexte"/>
            <w:lang w:val="en-US"/>
          </w:rPr>
          <w:t>8.2</w:t>
        </w:r>
        <w:r w:rsidR="00A16DB8">
          <w:rPr>
            <w:rFonts w:asciiTheme="minorHAnsi" w:eastAsiaTheme="minorEastAsia" w:hAnsiTheme="minorHAnsi" w:cstheme="minorBidi"/>
            <w:color w:val="auto"/>
            <w:lang w:val="fr-FR"/>
          </w:rPr>
          <w:tab/>
        </w:r>
        <w:r w:rsidR="00A16DB8" w:rsidRPr="00E523C3">
          <w:rPr>
            <w:rStyle w:val="Lienhypertexte"/>
            <w:lang w:val="en-US"/>
          </w:rPr>
          <w:t>Special tools</w:t>
        </w:r>
        <w:r w:rsidR="00A16DB8">
          <w:rPr>
            <w:webHidden/>
          </w:rPr>
          <w:tab/>
        </w:r>
        <w:r>
          <w:rPr>
            <w:webHidden/>
          </w:rPr>
          <w:fldChar w:fldCharType="begin"/>
        </w:r>
        <w:r w:rsidR="00A16DB8">
          <w:rPr>
            <w:webHidden/>
          </w:rPr>
          <w:instrText xml:space="preserve"> PAGEREF _Toc336524425 \h </w:instrText>
        </w:r>
        <w:r>
          <w:rPr>
            <w:webHidden/>
          </w:rPr>
        </w:r>
        <w:r>
          <w:rPr>
            <w:webHidden/>
          </w:rPr>
          <w:fldChar w:fldCharType="separate"/>
        </w:r>
        <w:r w:rsidR="00A16DB8">
          <w:rPr>
            <w:webHidden/>
          </w:rPr>
          <w:t>33</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26" w:history="1">
        <w:r w:rsidR="00A16DB8" w:rsidRPr="00E523C3">
          <w:rPr>
            <w:rStyle w:val="Lienhypertexte"/>
            <w:lang w:val="en-US"/>
          </w:rPr>
          <w:t>8.3</w:t>
        </w:r>
        <w:r w:rsidR="00A16DB8">
          <w:rPr>
            <w:rFonts w:asciiTheme="minorHAnsi" w:eastAsiaTheme="minorEastAsia" w:hAnsiTheme="minorHAnsi" w:cstheme="minorBidi"/>
            <w:color w:val="auto"/>
            <w:lang w:val="fr-FR"/>
          </w:rPr>
          <w:tab/>
        </w:r>
        <w:r w:rsidR="00A16DB8" w:rsidRPr="00E523C3">
          <w:rPr>
            <w:rStyle w:val="Lienhypertexte"/>
            <w:lang w:val="en-US"/>
          </w:rPr>
          <w:t>Software and programming back-up</w:t>
        </w:r>
        <w:r w:rsidR="00A16DB8">
          <w:rPr>
            <w:webHidden/>
          </w:rPr>
          <w:tab/>
        </w:r>
        <w:r>
          <w:rPr>
            <w:webHidden/>
          </w:rPr>
          <w:fldChar w:fldCharType="begin"/>
        </w:r>
        <w:r w:rsidR="00A16DB8">
          <w:rPr>
            <w:webHidden/>
          </w:rPr>
          <w:instrText xml:space="preserve"> PAGEREF _Toc336524426 \h </w:instrText>
        </w:r>
        <w:r>
          <w:rPr>
            <w:webHidden/>
          </w:rPr>
        </w:r>
        <w:r>
          <w:rPr>
            <w:webHidden/>
          </w:rPr>
          <w:fldChar w:fldCharType="separate"/>
        </w:r>
        <w:r w:rsidR="00A16DB8">
          <w:rPr>
            <w:webHidden/>
          </w:rPr>
          <w:t>34</w:t>
        </w:r>
        <w:r>
          <w:rPr>
            <w:webHidden/>
          </w:rPr>
          <w:fldChar w:fldCharType="end"/>
        </w:r>
      </w:hyperlink>
    </w:p>
    <w:p w:rsidR="00A16DB8" w:rsidRDefault="0055372F">
      <w:pPr>
        <w:pStyle w:val="TM1"/>
        <w:rPr>
          <w:rFonts w:asciiTheme="minorHAnsi" w:eastAsiaTheme="minorEastAsia" w:hAnsiTheme="minorHAnsi" w:cstheme="minorBidi"/>
          <w:b w:val="0"/>
          <w:bCs w:val="0"/>
          <w:color w:val="auto"/>
          <w:sz w:val="22"/>
          <w:szCs w:val="22"/>
          <w:lang w:val="fr-FR"/>
        </w:rPr>
      </w:pPr>
      <w:hyperlink w:anchor="_Toc336524427" w:history="1">
        <w:r w:rsidR="00A16DB8" w:rsidRPr="00E523C3">
          <w:rPr>
            <w:rStyle w:val="Lienhypertexte"/>
            <w:lang w:val="en-US"/>
          </w:rPr>
          <w:t>9.</w:t>
        </w:r>
        <w:r w:rsidR="00A16DB8">
          <w:rPr>
            <w:rFonts w:asciiTheme="minorHAnsi" w:eastAsiaTheme="minorEastAsia" w:hAnsiTheme="minorHAnsi" w:cstheme="minorBidi"/>
            <w:b w:val="0"/>
            <w:bCs w:val="0"/>
            <w:color w:val="auto"/>
            <w:sz w:val="22"/>
            <w:szCs w:val="22"/>
            <w:lang w:val="fr-FR"/>
          </w:rPr>
          <w:tab/>
        </w:r>
        <w:r w:rsidR="00A16DB8" w:rsidRPr="00E523C3">
          <w:rPr>
            <w:rStyle w:val="Lienhypertexte"/>
            <w:lang w:val="en-US"/>
          </w:rPr>
          <w:t>Preparation for shipment</w:t>
        </w:r>
        <w:r w:rsidR="00A16DB8">
          <w:rPr>
            <w:webHidden/>
          </w:rPr>
          <w:tab/>
        </w:r>
        <w:r>
          <w:rPr>
            <w:webHidden/>
          </w:rPr>
          <w:fldChar w:fldCharType="begin"/>
        </w:r>
        <w:r w:rsidR="00A16DB8">
          <w:rPr>
            <w:webHidden/>
          </w:rPr>
          <w:instrText xml:space="preserve"> PAGEREF _Toc336524427 \h </w:instrText>
        </w:r>
        <w:r>
          <w:rPr>
            <w:webHidden/>
          </w:rPr>
        </w:r>
        <w:r>
          <w:rPr>
            <w:webHidden/>
          </w:rPr>
          <w:fldChar w:fldCharType="separate"/>
        </w:r>
        <w:r w:rsidR="00A16DB8">
          <w:rPr>
            <w:webHidden/>
          </w:rPr>
          <w:t>35</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28" w:history="1">
        <w:r w:rsidR="00A16DB8" w:rsidRPr="00E523C3">
          <w:rPr>
            <w:rStyle w:val="Lienhypertexte"/>
            <w:lang w:val="en-US"/>
          </w:rPr>
          <w:t>9.1</w:t>
        </w:r>
        <w:r w:rsidR="00A16DB8">
          <w:rPr>
            <w:rFonts w:asciiTheme="minorHAnsi" w:eastAsiaTheme="minorEastAsia" w:hAnsiTheme="minorHAnsi" w:cstheme="minorBidi"/>
            <w:color w:val="auto"/>
            <w:lang w:val="fr-FR"/>
          </w:rPr>
          <w:tab/>
        </w:r>
        <w:r w:rsidR="00A16DB8" w:rsidRPr="00E523C3">
          <w:rPr>
            <w:rStyle w:val="Lienhypertexte"/>
            <w:lang w:val="en-US"/>
          </w:rPr>
          <w:t>Preservation</w:t>
        </w:r>
        <w:r w:rsidR="00A16DB8">
          <w:rPr>
            <w:webHidden/>
          </w:rPr>
          <w:tab/>
        </w:r>
        <w:r>
          <w:rPr>
            <w:webHidden/>
          </w:rPr>
          <w:fldChar w:fldCharType="begin"/>
        </w:r>
        <w:r w:rsidR="00A16DB8">
          <w:rPr>
            <w:webHidden/>
          </w:rPr>
          <w:instrText xml:space="preserve"> PAGEREF _Toc336524428 \h </w:instrText>
        </w:r>
        <w:r>
          <w:rPr>
            <w:webHidden/>
          </w:rPr>
        </w:r>
        <w:r>
          <w:rPr>
            <w:webHidden/>
          </w:rPr>
          <w:fldChar w:fldCharType="separate"/>
        </w:r>
        <w:r w:rsidR="00A16DB8">
          <w:rPr>
            <w:webHidden/>
          </w:rPr>
          <w:t>35</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29" w:history="1">
        <w:r w:rsidR="00A16DB8" w:rsidRPr="00E523C3">
          <w:rPr>
            <w:rStyle w:val="Lienhypertexte"/>
            <w:lang w:val="en-US"/>
          </w:rPr>
          <w:t>9.2</w:t>
        </w:r>
        <w:r w:rsidR="00A16DB8">
          <w:rPr>
            <w:rFonts w:asciiTheme="minorHAnsi" w:eastAsiaTheme="minorEastAsia" w:hAnsiTheme="minorHAnsi" w:cstheme="minorBidi"/>
            <w:color w:val="auto"/>
            <w:lang w:val="fr-FR"/>
          </w:rPr>
          <w:tab/>
        </w:r>
        <w:r w:rsidR="00A16DB8" w:rsidRPr="00E523C3">
          <w:rPr>
            <w:rStyle w:val="Lienhypertexte"/>
            <w:lang w:val="en-US"/>
          </w:rPr>
          <w:t>Packing</w:t>
        </w:r>
        <w:r w:rsidR="00A16DB8">
          <w:rPr>
            <w:webHidden/>
          </w:rPr>
          <w:tab/>
        </w:r>
        <w:r>
          <w:rPr>
            <w:webHidden/>
          </w:rPr>
          <w:fldChar w:fldCharType="begin"/>
        </w:r>
        <w:r w:rsidR="00A16DB8">
          <w:rPr>
            <w:webHidden/>
          </w:rPr>
          <w:instrText xml:space="preserve"> PAGEREF _Toc336524429 \h </w:instrText>
        </w:r>
        <w:r>
          <w:rPr>
            <w:webHidden/>
          </w:rPr>
        </w:r>
        <w:r>
          <w:rPr>
            <w:webHidden/>
          </w:rPr>
          <w:fldChar w:fldCharType="separate"/>
        </w:r>
        <w:r w:rsidR="00A16DB8">
          <w:rPr>
            <w:webHidden/>
          </w:rPr>
          <w:t>37</w:t>
        </w:r>
        <w:r>
          <w:rPr>
            <w:webHidden/>
          </w:rPr>
          <w:fldChar w:fldCharType="end"/>
        </w:r>
      </w:hyperlink>
    </w:p>
    <w:p w:rsidR="00A16DB8" w:rsidRDefault="0055372F">
      <w:pPr>
        <w:pStyle w:val="TM2"/>
        <w:rPr>
          <w:rFonts w:asciiTheme="minorHAnsi" w:eastAsiaTheme="minorEastAsia" w:hAnsiTheme="minorHAnsi" w:cstheme="minorBidi"/>
          <w:color w:val="auto"/>
          <w:lang w:val="fr-FR"/>
        </w:rPr>
      </w:pPr>
      <w:hyperlink w:anchor="_Toc336524430" w:history="1">
        <w:r w:rsidR="00A16DB8" w:rsidRPr="00E523C3">
          <w:rPr>
            <w:rStyle w:val="Lienhypertexte"/>
            <w:lang w:val="en-US"/>
          </w:rPr>
          <w:t>9.3</w:t>
        </w:r>
        <w:r w:rsidR="00A16DB8">
          <w:rPr>
            <w:rFonts w:asciiTheme="minorHAnsi" w:eastAsiaTheme="minorEastAsia" w:hAnsiTheme="minorHAnsi" w:cstheme="minorBidi"/>
            <w:color w:val="auto"/>
            <w:lang w:val="fr-FR"/>
          </w:rPr>
          <w:tab/>
        </w:r>
        <w:r w:rsidR="00A16DB8" w:rsidRPr="00E523C3">
          <w:rPr>
            <w:rStyle w:val="Lienhypertexte"/>
            <w:lang w:val="en-US"/>
          </w:rPr>
          <w:t>Transportation</w:t>
        </w:r>
        <w:r w:rsidR="00A16DB8">
          <w:rPr>
            <w:webHidden/>
          </w:rPr>
          <w:tab/>
        </w:r>
        <w:r>
          <w:rPr>
            <w:webHidden/>
          </w:rPr>
          <w:fldChar w:fldCharType="begin"/>
        </w:r>
        <w:r w:rsidR="00A16DB8">
          <w:rPr>
            <w:webHidden/>
          </w:rPr>
          <w:instrText xml:space="preserve"> PAGEREF _Toc336524430 \h </w:instrText>
        </w:r>
        <w:r>
          <w:rPr>
            <w:webHidden/>
          </w:rPr>
        </w:r>
        <w:r>
          <w:rPr>
            <w:webHidden/>
          </w:rPr>
          <w:fldChar w:fldCharType="separate"/>
        </w:r>
        <w:r w:rsidR="00A16DB8">
          <w:rPr>
            <w:webHidden/>
          </w:rPr>
          <w:t>39</w:t>
        </w:r>
        <w:r>
          <w:rPr>
            <w:webHidden/>
          </w:rPr>
          <w:fldChar w:fldCharType="end"/>
        </w:r>
      </w:hyperlink>
    </w:p>
    <w:p w:rsidR="00A16DB8" w:rsidRDefault="0055372F">
      <w:pPr>
        <w:pStyle w:val="TM3"/>
        <w:tabs>
          <w:tab w:val="left" w:pos="1559"/>
        </w:tabs>
        <w:rPr>
          <w:rFonts w:asciiTheme="minorHAnsi" w:eastAsiaTheme="minorEastAsia" w:hAnsiTheme="minorHAnsi" w:cstheme="minorBidi"/>
          <w:noProof/>
          <w:color w:val="auto"/>
          <w:lang w:val="fr-FR"/>
        </w:rPr>
      </w:pPr>
      <w:hyperlink w:anchor="_Toc336524431" w:history="1">
        <w:r w:rsidR="00A16DB8" w:rsidRPr="00E523C3">
          <w:rPr>
            <w:rStyle w:val="Lienhypertexte"/>
            <w:noProof/>
            <w:lang w:val="en-US"/>
          </w:rPr>
          <w:t>Appendix 1</w:t>
        </w:r>
        <w:r w:rsidR="00A16DB8">
          <w:rPr>
            <w:rFonts w:asciiTheme="minorHAnsi" w:eastAsiaTheme="minorEastAsia" w:hAnsiTheme="minorHAnsi" w:cstheme="minorBidi"/>
            <w:noProof/>
            <w:color w:val="auto"/>
            <w:lang w:val="fr-FR"/>
          </w:rPr>
          <w:tab/>
        </w:r>
        <w:r w:rsidR="00A16DB8" w:rsidRPr="00E523C3">
          <w:rPr>
            <w:rStyle w:val="Lienhypertexte"/>
            <w:noProof/>
            <w:lang w:val="en-US"/>
          </w:rPr>
          <w:t>Definitions and Abbreviations</w:t>
        </w:r>
        <w:r w:rsidR="00A16DB8">
          <w:rPr>
            <w:noProof/>
            <w:webHidden/>
          </w:rPr>
          <w:tab/>
        </w:r>
        <w:r>
          <w:rPr>
            <w:noProof/>
            <w:webHidden/>
          </w:rPr>
          <w:fldChar w:fldCharType="begin"/>
        </w:r>
        <w:r w:rsidR="00A16DB8">
          <w:rPr>
            <w:noProof/>
            <w:webHidden/>
          </w:rPr>
          <w:instrText xml:space="preserve"> PAGEREF _Toc336524431 \h </w:instrText>
        </w:r>
        <w:r>
          <w:rPr>
            <w:noProof/>
            <w:webHidden/>
          </w:rPr>
        </w:r>
        <w:r>
          <w:rPr>
            <w:noProof/>
            <w:webHidden/>
          </w:rPr>
          <w:fldChar w:fldCharType="separate"/>
        </w:r>
        <w:r w:rsidR="00A16DB8">
          <w:rPr>
            <w:noProof/>
            <w:webHidden/>
          </w:rPr>
          <w:t>40</w:t>
        </w:r>
        <w:r>
          <w:rPr>
            <w:noProof/>
            <w:webHidden/>
          </w:rPr>
          <w:fldChar w:fldCharType="end"/>
        </w:r>
      </w:hyperlink>
    </w:p>
    <w:p w:rsidR="00A16DB8" w:rsidRDefault="0055372F">
      <w:pPr>
        <w:pStyle w:val="TM3"/>
        <w:tabs>
          <w:tab w:val="left" w:pos="1559"/>
        </w:tabs>
        <w:rPr>
          <w:rFonts w:asciiTheme="minorHAnsi" w:eastAsiaTheme="minorEastAsia" w:hAnsiTheme="minorHAnsi" w:cstheme="minorBidi"/>
          <w:noProof/>
          <w:color w:val="auto"/>
          <w:lang w:val="fr-FR"/>
        </w:rPr>
      </w:pPr>
      <w:hyperlink w:anchor="_Toc336524432" w:history="1">
        <w:r w:rsidR="00A16DB8" w:rsidRPr="00E523C3">
          <w:rPr>
            <w:rStyle w:val="Lienhypertexte"/>
            <w:noProof/>
            <w:lang w:val="en-US"/>
          </w:rPr>
          <w:t>Appendix 2</w:t>
        </w:r>
        <w:r w:rsidR="00A16DB8">
          <w:rPr>
            <w:rFonts w:asciiTheme="minorHAnsi" w:eastAsiaTheme="minorEastAsia" w:hAnsiTheme="minorHAnsi" w:cstheme="minorBidi"/>
            <w:noProof/>
            <w:color w:val="auto"/>
            <w:lang w:val="fr-FR"/>
          </w:rPr>
          <w:tab/>
        </w:r>
        <w:r w:rsidR="00A16DB8" w:rsidRPr="00E523C3">
          <w:rPr>
            <w:rStyle w:val="Lienhypertexte"/>
            <w:noProof/>
            <w:lang w:val="en-US"/>
          </w:rPr>
          <w:t>Baseplate installation</w:t>
        </w:r>
        <w:r w:rsidR="00A16DB8">
          <w:rPr>
            <w:noProof/>
            <w:webHidden/>
          </w:rPr>
          <w:tab/>
        </w:r>
        <w:r>
          <w:rPr>
            <w:noProof/>
            <w:webHidden/>
          </w:rPr>
          <w:fldChar w:fldCharType="begin"/>
        </w:r>
        <w:r w:rsidR="00A16DB8">
          <w:rPr>
            <w:noProof/>
            <w:webHidden/>
          </w:rPr>
          <w:instrText xml:space="preserve"> PAGEREF _Toc336524432 \h </w:instrText>
        </w:r>
        <w:r>
          <w:rPr>
            <w:noProof/>
            <w:webHidden/>
          </w:rPr>
        </w:r>
        <w:r>
          <w:rPr>
            <w:noProof/>
            <w:webHidden/>
          </w:rPr>
          <w:fldChar w:fldCharType="separate"/>
        </w:r>
        <w:r w:rsidR="00A16DB8">
          <w:rPr>
            <w:noProof/>
            <w:webHidden/>
          </w:rPr>
          <w:t>41</w:t>
        </w:r>
        <w:r>
          <w:rPr>
            <w:noProof/>
            <w:webHidden/>
          </w:rPr>
          <w:fldChar w:fldCharType="end"/>
        </w:r>
      </w:hyperlink>
    </w:p>
    <w:p w:rsidR="00A16DB8" w:rsidRDefault="0055372F">
      <w:pPr>
        <w:pStyle w:val="TM3"/>
        <w:tabs>
          <w:tab w:val="left" w:pos="1559"/>
        </w:tabs>
        <w:rPr>
          <w:rFonts w:asciiTheme="minorHAnsi" w:eastAsiaTheme="minorEastAsia" w:hAnsiTheme="minorHAnsi" w:cstheme="minorBidi"/>
          <w:noProof/>
          <w:color w:val="auto"/>
          <w:lang w:val="fr-FR"/>
        </w:rPr>
      </w:pPr>
      <w:hyperlink w:anchor="_Toc336524433" w:history="1">
        <w:r w:rsidR="00A16DB8" w:rsidRPr="00E523C3">
          <w:rPr>
            <w:rStyle w:val="Lienhypertexte"/>
            <w:noProof/>
            <w:lang w:val="en-US"/>
          </w:rPr>
          <w:t>Appendix 3</w:t>
        </w:r>
        <w:r w:rsidR="00A16DB8">
          <w:rPr>
            <w:rFonts w:asciiTheme="minorHAnsi" w:eastAsiaTheme="minorEastAsia" w:hAnsiTheme="minorHAnsi" w:cstheme="minorBidi"/>
            <w:noProof/>
            <w:color w:val="auto"/>
            <w:lang w:val="fr-FR"/>
          </w:rPr>
          <w:tab/>
        </w:r>
        <w:r w:rsidR="00A16DB8" w:rsidRPr="00E523C3">
          <w:rPr>
            <w:rStyle w:val="Lienhypertexte"/>
            <w:noProof/>
            <w:kern w:val="28"/>
            <w:lang w:val="en-US"/>
          </w:rPr>
          <w:t>Vendor Document Register (VDR)</w:t>
        </w:r>
        <w:r w:rsidR="00A16DB8">
          <w:rPr>
            <w:noProof/>
            <w:webHidden/>
          </w:rPr>
          <w:tab/>
        </w:r>
        <w:r>
          <w:rPr>
            <w:noProof/>
            <w:webHidden/>
          </w:rPr>
          <w:fldChar w:fldCharType="begin"/>
        </w:r>
        <w:r w:rsidR="00A16DB8">
          <w:rPr>
            <w:noProof/>
            <w:webHidden/>
          </w:rPr>
          <w:instrText xml:space="preserve"> PAGEREF _Toc336524433 \h </w:instrText>
        </w:r>
        <w:r>
          <w:rPr>
            <w:noProof/>
            <w:webHidden/>
          </w:rPr>
        </w:r>
        <w:r>
          <w:rPr>
            <w:noProof/>
            <w:webHidden/>
          </w:rPr>
          <w:fldChar w:fldCharType="separate"/>
        </w:r>
        <w:r w:rsidR="00A16DB8">
          <w:rPr>
            <w:noProof/>
            <w:webHidden/>
          </w:rPr>
          <w:t>42</w:t>
        </w:r>
        <w:r>
          <w:rPr>
            <w:noProof/>
            <w:webHidden/>
          </w:rPr>
          <w:fldChar w:fldCharType="end"/>
        </w:r>
      </w:hyperlink>
    </w:p>
    <w:p w:rsidR="00A16DB8" w:rsidRDefault="0055372F">
      <w:pPr>
        <w:pStyle w:val="TM3"/>
        <w:tabs>
          <w:tab w:val="left" w:pos="1559"/>
        </w:tabs>
        <w:rPr>
          <w:rFonts w:asciiTheme="minorHAnsi" w:eastAsiaTheme="minorEastAsia" w:hAnsiTheme="minorHAnsi" w:cstheme="minorBidi"/>
          <w:noProof/>
          <w:color w:val="auto"/>
          <w:lang w:val="fr-FR"/>
        </w:rPr>
      </w:pPr>
      <w:hyperlink w:anchor="_Toc336524434" w:history="1">
        <w:r w:rsidR="00A16DB8" w:rsidRPr="00E523C3">
          <w:rPr>
            <w:rStyle w:val="Lienhypertexte"/>
            <w:noProof/>
            <w:lang w:val="en-US"/>
          </w:rPr>
          <w:t>Appendix 4</w:t>
        </w:r>
        <w:r w:rsidR="00A16DB8">
          <w:rPr>
            <w:rFonts w:asciiTheme="minorHAnsi" w:eastAsiaTheme="minorEastAsia" w:hAnsiTheme="minorHAnsi" w:cstheme="minorBidi"/>
            <w:noProof/>
            <w:color w:val="auto"/>
            <w:lang w:val="fr-FR"/>
          </w:rPr>
          <w:tab/>
        </w:r>
        <w:r w:rsidR="00A16DB8" w:rsidRPr="00E523C3">
          <w:rPr>
            <w:rStyle w:val="Lienhypertexte"/>
            <w:noProof/>
            <w:lang w:val="en-US"/>
          </w:rPr>
          <w:t>Minimum inspection requirements</w:t>
        </w:r>
        <w:r w:rsidR="00A16DB8">
          <w:rPr>
            <w:noProof/>
            <w:webHidden/>
          </w:rPr>
          <w:tab/>
        </w:r>
        <w:r>
          <w:rPr>
            <w:noProof/>
            <w:webHidden/>
          </w:rPr>
          <w:fldChar w:fldCharType="begin"/>
        </w:r>
        <w:r w:rsidR="00A16DB8">
          <w:rPr>
            <w:noProof/>
            <w:webHidden/>
          </w:rPr>
          <w:instrText xml:space="preserve"> PAGEREF _Toc336524434 \h </w:instrText>
        </w:r>
        <w:r>
          <w:rPr>
            <w:noProof/>
            <w:webHidden/>
          </w:rPr>
        </w:r>
        <w:r>
          <w:rPr>
            <w:noProof/>
            <w:webHidden/>
          </w:rPr>
          <w:fldChar w:fldCharType="separate"/>
        </w:r>
        <w:r w:rsidR="00A16DB8">
          <w:rPr>
            <w:noProof/>
            <w:webHidden/>
          </w:rPr>
          <w:t>45</w:t>
        </w:r>
        <w:r>
          <w:rPr>
            <w:noProof/>
            <w:webHidden/>
          </w:rPr>
          <w:fldChar w:fldCharType="end"/>
        </w:r>
      </w:hyperlink>
    </w:p>
    <w:p w:rsidR="00A16DB8" w:rsidRDefault="0055372F">
      <w:pPr>
        <w:pStyle w:val="TM3"/>
        <w:tabs>
          <w:tab w:val="left" w:pos="1559"/>
        </w:tabs>
        <w:rPr>
          <w:rFonts w:asciiTheme="minorHAnsi" w:eastAsiaTheme="minorEastAsia" w:hAnsiTheme="minorHAnsi" w:cstheme="minorBidi"/>
          <w:noProof/>
          <w:color w:val="auto"/>
          <w:lang w:val="fr-FR"/>
        </w:rPr>
      </w:pPr>
      <w:hyperlink w:anchor="_Toc336524435" w:history="1">
        <w:r w:rsidR="00A16DB8" w:rsidRPr="00E523C3">
          <w:rPr>
            <w:rStyle w:val="Lienhypertexte"/>
            <w:noProof/>
            <w:lang w:val="en-US"/>
          </w:rPr>
          <w:t>Appendix 5</w:t>
        </w:r>
        <w:r w:rsidR="00A16DB8">
          <w:rPr>
            <w:rFonts w:asciiTheme="minorHAnsi" w:eastAsiaTheme="minorEastAsia" w:hAnsiTheme="minorHAnsi" w:cstheme="minorBidi"/>
            <w:noProof/>
            <w:color w:val="auto"/>
            <w:lang w:val="fr-FR"/>
          </w:rPr>
          <w:tab/>
        </w:r>
        <w:r w:rsidR="00A16DB8" w:rsidRPr="00E523C3">
          <w:rPr>
            <w:rStyle w:val="Lienhypertexte"/>
            <w:noProof/>
            <w:lang w:val="en-US"/>
          </w:rPr>
          <w:t>Deviations to the contractual documents</w:t>
        </w:r>
        <w:r w:rsidR="00A16DB8">
          <w:rPr>
            <w:noProof/>
            <w:webHidden/>
          </w:rPr>
          <w:tab/>
        </w:r>
        <w:r>
          <w:rPr>
            <w:noProof/>
            <w:webHidden/>
          </w:rPr>
          <w:fldChar w:fldCharType="begin"/>
        </w:r>
        <w:r w:rsidR="00A16DB8">
          <w:rPr>
            <w:noProof/>
            <w:webHidden/>
          </w:rPr>
          <w:instrText xml:space="preserve"> PAGEREF _Toc336524435 \h </w:instrText>
        </w:r>
        <w:r>
          <w:rPr>
            <w:noProof/>
            <w:webHidden/>
          </w:rPr>
        </w:r>
        <w:r>
          <w:rPr>
            <w:noProof/>
            <w:webHidden/>
          </w:rPr>
          <w:fldChar w:fldCharType="separate"/>
        </w:r>
        <w:r w:rsidR="00A16DB8">
          <w:rPr>
            <w:noProof/>
            <w:webHidden/>
          </w:rPr>
          <w:t>46</w:t>
        </w:r>
        <w:r>
          <w:rPr>
            <w:noProof/>
            <w:webHidden/>
          </w:rPr>
          <w:fldChar w:fldCharType="end"/>
        </w:r>
      </w:hyperlink>
    </w:p>
    <w:p w:rsidR="00A16DB8" w:rsidRDefault="0055372F">
      <w:pPr>
        <w:pStyle w:val="TM3"/>
        <w:tabs>
          <w:tab w:val="left" w:pos="1559"/>
        </w:tabs>
        <w:rPr>
          <w:rFonts w:asciiTheme="minorHAnsi" w:eastAsiaTheme="minorEastAsia" w:hAnsiTheme="minorHAnsi" w:cstheme="minorBidi"/>
          <w:noProof/>
          <w:color w:val="auto"/>
          <w:lang w:val="fr-FR"/>
        </w:rPr>
      </w:pPr>
      <w:hyperlink w:anchor="_Toc336524436" w:history="1">
        <w:r w:rsidR="00A16DB8" w:rsidRPr="00E523C3">
          <w:rPr>
            <w:rStyle w:val="Lienhypertexte"/>
            <w:noProof/>
            <w:lang w:val="en-US"/>
          </w:rPr>
          <w:t>Appendix 6</w:t>
        </w:r>
        <w:r w:rsidR="00A16DB8">
          <w:rPr>
            <w:rFonts w:asciiTheme="minorHAnsi" w:eastAsiaTheme="minorEastAsia" w:hAnsiTheme="minorHAnsi" w:cstheme="minorBidi"/>
            <w:noProof/>
            <w:color w:val="auto"/>
            <w:lang w:val="fr-FR"/>
          </w:rPr>
          <w:tab/>
        </w:r>
        <w:r w:rsidR="00A16DB8" w:rsidRPr="00E523C3">
          <w:rPr>
            <w:rStyle w:val="Lienhypertexte"/>
            <w:noProof/>
            <w:lang w:val="en-US"/>
          </w:rPr>
          <w:t>Data sheet</w:t>
        </w:r>
        <w:r w:rsidR="00A16DB8">
          <w:rPr>
            <w:noProof/>
            <w:webHidden/>
          </w:rPr>
          <w:tab/>
        </w:r>
        <w:r>
          <w:rPr>
            <w:noProof/>
            <w:webHidden/>
          </w:rPr>
          <w:fldChar w:fldCharType="begin"/>
        </w:r>
        <w:r w:rsidR="00A16DB8">
          <w:rPr>
            <w:noProof/>
            <w:webHidden/>
          </w:rPr>
          <w:instrText xml:space="preserve"> PAGEREF _Toc336524436 \h </w:instrText>
        </w:r>
        <w:r>
          <w:rPr>
            <w:noProof/>
            <w:webHidden/>
          </w:rPr>
        </w:r>
        <w:r>
          <w:rPr>
            <w:noProof/>
            <w:webHidden/>
          </w:rPr>
          <w:fldChar w:fldCharType="separate"/>
        </w:r>
        <w:r w:rsidR="00A16DB8">
          <w:rPr>
            <w:noProof/>
            <w:webHidden/>
          </w:rPr>
          <w:t>47</w:t>
        </w:r>
        <w:r>
          <w:rPr>
            <w:noProof/>
            <w:webHidden/>
          </w:rPr>
          <w:fldChar w:fldCharType="end"/>
        </w:r>
      </w:hyperlink>
    </w:p>
    <w:p w:rsidR="0013734D" w:rsidRPr="00E87743" w:rsidRDefault="0055372F" w:rsidP="00A70558">
      <w:pPr>
        <w:rPr>
          <w:lang w:val="en-US"/>
        </w:rPr>
      </w:pPr>
      <w:r w:rsidRPr="00E0364E">
        <w:fldChar w:fldCharType="end"/>
      </w:r>
      <w:bookmarkStart w:id="10" w:name="_Toc504444060"/>
      <w:bookmarkStart w:id="11" w:name="_Toc73257089"/>
      <w:bookmarkStart w:id="12" w:name="_Toc84748586"/>
      <w:bookmarkStart w:id="13" w:name="_Toc138827665"/>
      <w:bookmarkStart w:id="14" w:name="_Toc84149423"/>
    </w:p>
    <w:p w:rsidR="0013734D" w:rsidRPr="00E87743" w:rsidRDefault="0013734D" w:rsidP="00A70558">
      <w:pPr>
        <w:pStyle w:val="Titre1"/>
        <w:numPr>
          <w:ilvl w:val="0"/>
          <w:numId w:val="0"/>
        </w:numPr>
        <w:pBdr>
          <w:right w:val="single" w:sz="4" w:space="4" w:color="auto"/>
        </w:pBdr>
        <w:rPr>
          <w:lang w:val="en-US"/>
        </w:rPr>
      </w:pPr>
      <w:bookmarkStart w:id="15" w:name="_Toc329267677"/>
      <w:bookmarkStart w:id="16" w:name="_Toc332101941"/>
      <w:bookmarkStart w:id="17" w:name="_Toc336524385"/>
      <w:r w:rsidRPr="00E87743">
        <w:rPr>
          <w:lang w:val="en-US"/>
        </w:rPr>
        <w:lastRenderedPageBreak/>
        <w:t>Preamble</w:t>
      </w:r>
      <w:bookmarkEnd w:id="15"/>
      <w:bookmarkEnd w:id="16"/>
      <w:bookmarkEnd w:id="17"/>
    </w:p>
    <w:p w:rsidR="0013734D" w:rsidRPr="00E87743" w:rsidRDefault="0013734D" w:rsidP="0013734D">
      <w:pPr>
        <w:pBdr>
          <w:right w:val="single" w:sz="4" w:space="4" w:color="auto"/>
        </w:pBdr>
        <w:rPr>
          <w:lang w:val="en-US"/>
        </w:rPr>
      </w:pPr>
    </w:p>
    <w:p w:rsidR="00E0364E" w:rsidRPr="00E0364E" w:rsidRDefault="00E0364E" w:rsidP="00E0364E">
      <w:pPr>
        <w:pStyle w:val="Titre1"/>
        <w:tabs>
          <w:tab w:val="num" w:pos="360"/>
        </w:tabs>
      </w:pPr>
      <w:bookmarkStart w:id="18" w:name="_Toc336524386"/>
      <w:r w:rsidRPr="00E0364E">
        <w:lastRenderedPageBreak/>
        <w:t>Scope</w:t>
      </w:r>
      <w:bookmarkEnd w:id="10"/>
      <w:bookmarkEnd w:id="11"/>
      <w:bookmarkEnd w:id="12"/>
      <w:bookmarkEnd w:id="13"/>
      <w:bookmarkEnd w:id="18"/>
    </w:p>
    <w:p w:rsidR="0013734D" w:rsidRPr="00A7340B" w:rsidRDefault="0013734D" w:rsidP="0013734D">
      <w:pPr>
        <w:pStyle w:val="Titre2"/>
        <w:rPr>
          <w:lang w:val="en-US"/>
        </w:rPr>
      </w:pPr>
      <w:bookmarkStart w:id="19" w:name="_Toc268003461"/>
      <w:bookmarkStart w:id="20" w:name="_Toc306180185"/>
      <w:bookmarkStart w:id="21" w:name="_Toc336524387"/>
      <w:r w:rsidRPr="00A7340B">
        <w:rPr>
          <w:lang w:val="en-US"/>
        </w:rPr>
        <w:t>Purpose</w:t>
      </w:r>
      <w:bookmarkEnd w:id="19"/>
      <w:bookmarkEnd w:id="20"/>
      <w:bookmarkEnd w:id="21"/>
    </w:p>
    <w:p w:rsidR="0013734D" w:rsidRPr="00A7340B" w:rsidRDefault="0013734D" w:rsidP="0013734D">
      <w:pPr>
        <w:rPr>
          <w:lang w:val="en-US"/>
        </w:rPr>
      </w:pPr>
      <w:r w:rsidRPr="00A7340B">
        <w:rPr>
          <w:lang w:val="en-US"/>
        </w:rPr>
        <w:t xml:space="preserve">This specification defines the minimum design, fabrication, inspection, and testing requirements for supply of Fire Fighting Electric Driven </w:t>
      </w:r>
      <w:r>
        <w:rPr>
          <w:lang w:val="en-US"/>
        </w:rPr>
        <w:t xml:space="preserve">Horizontal </w:t>
      </w:r>
      <w:r w:rsidRPr="00A7340B">
        <w:rPr>
          <w:lang w:val="en-US"/>
        </w:rPr>
        <w:t xml:space="preserve">Pump Packages. It is an exhaustive document detailing the scope of supply and the associated design rules requested by TOTAL E&amp;P for the procurement of Fire Fighting Electric Driven </w:t>
      </w:r>
      <w:r>
        <w:rPr>
          <w:lang w:val="en-US"/>
        </w:rPr>
        <w:t>Horizontal</w:t>
      </w:r>
      <w:r w:rsidRPr="00A7340B">
        <w:rPr>
          <w:lang w:val="en-US"/>
        </w:rPr>
        <w:t xml:space="preserve"> Pump Packages.</w:t>
      </w:r>
    </w:p>
    <w:p w:rsidR="0013734D" w:rsidRPr="00A7340B" w:rsidRDefault="0013734D" w:rsidP="0013734D">
      <w:pPr>
        <w:pStyle w:val="Titre2"/>
        <w:rPr>
          <w:color w:val="000000" w:themeColor="text1"/>
          <w:lang w:val="en-US"/>
        </w:rPr>
      </w:pPr>
      <w:bookmarkStart w:id="22" w:name="_Toc268003462"/>
      <w:bookmarkStart w:id="23" w:name="_Toc274314105"/>
      <w:bookmarkStart w:id="24" w:name="_Toc306180186"/>
      <w:bookmarkStart w:id="25" w:name="_Toc336524388"/>
      <w:r w:rsidRPr="00A7340B">
        <w:rPr>
          <w:color w:val="000000" w:themeColor="text1"/>
          <w:lang w:val="en-US"/>
        </w:rPr>
        <w:t>Application</w:t>
      </w:r>
      <w:bookmarkEnd w:id="22"/>
      <w:bookmarkEnd w:id="23"/>
      <w:bookmarkEnd w:id="24"/>
      <w:bookmarkEnd w:id="25"/>
    </w:p>
    <w:p w:rsidR="0013734D" w:rsidRPr="00A7340B" w:rsidRDefault="0013734D" w:rsidP="0013734D">
      <w:pPr>
        <w:rPr>
          <w:color w:val="000000" w:themeColor="text1"/>
          <w:lang w:val="en-US"/>
        </w:rPr>
      </w:pPr>
      <w:r w:rsidRPr="00A7340B">
        <w:rPr>
          <w:color w:val="000000" w:themeColor="text1"/>
          <w:lang w:val="en-US"/>
        </w:rPr>
        <w:t xml:space="preserve">This document applies to the design of all Fire Fighting Electric Driven </w:t>
      </w:r>
      <w:r w:rsidRPr="00926974">
        <w:rPr>
          <w:lang w:val="en-US"/>
        </w:rPr>
        <w:t>Horizontal</w:t>
      </w:r>
      <w:r w:rsidRPr="00A7340B">
        <w:rPr>
          <w:color w:val="000000" w:themeColor="text1"/>
          <w:lang w:val="en-US"/>
        </w:rPr>
        <w:t xml:space="preserve"> Pump packages. The centrifugal horizontal mounting pump is driven by electric motor. </w:t>
      </w:r>
    </w:p>
    <w:p w:rsidR="0013734D" w:rsidRPr="00A7340B" w:rsidRDefault="0013734D" w:rsidP="0013734D">
      <w:pPr>
        <w:rPr>
          <w:color w:val="000000" w:themeColor="text1"/>
          <w:lang w:val="en-US"/>
        </w:rPr>
      </w:pPr>
      <w:r w:rsidRPr="00A7340B">
        <w:rPr>
          <w:lang w:val="en-US"/>
        </w:rPr>
        <w:t xml:space="preserve">It excludes any other type </w:t>
      </w:r>
      <w:r w:rsidRPr="00A7340B">
        <w:rPr>
          <w:color w:val="000000" w:themeColor="text1"/>
          <w:lang w:val="en-US"/>
        </w:rPr>
        <w:t>Fire Fighting Pump packages</w:t>
      </w:r>
      <w:r w:rsidRPr="00A7340B">
        <w:rPr>
          <w:lang w:val="en-US"/>
        </w:rPr>
        <w:t>.</w:t>
      </w:r>
    </w:p>
    <w:p w:rsidR="0013734D" w:rsidRPr="00A7340B" w:rsidRDefault="0013734D" w:rsidP="0013734D">
      <w:pPr>
        <w:pStyle w:val="Titre2"/>
        <w:rPr>
          <w:lang w:val="en-US"/>
        </w:rPr>
      </w:pPr>
      <w:bookmarkStart w:id="26" w:name="_Toc268003463"/>
      <w:bookmarkStart w:id="27" w:name="_Toc306180187"/>
      <w:bookmarkStart w:id="28" w:name="_Toc336524389"/>
      <w:r w:rsidRPr="00A7340B">
        <w:rPr>
          <w:lang w:val="en-US"/>
        </w:rPr>
        <w:t>General rules</w:t>
      </w:r>
      <w:bookmarkEnd w:id="26"/>
      <w:bookmarkEnd w:id="27"/>
      <w:bookmarkEnd w:id="28"/>
    </w:p>
    <w:p w:rsidR="0013734D" w:rsidRPr="00A7340B" w:rsidRDefault="0013734D" w:rsidP="0013734D">
      <w:pPr>
        <w:rPr>
          <w:lang w:val="en-US"/>
        </w:rPr>
      </w:pPr>
      <w:r w:rsidRPr="00A7340B">
        <w:rPr>
          <w:lang w:val="en-US"/>
        </w:rPr>
        <w:t xml:space="preserve">All deviations from this specification or the documents referred to herein shall be stated in writing in the </w:t>
      </w:r>
      <w:r w:rsidR="0055372F" w:rsidRPr="00A7340B">
        <w:rPr>
          <w:lang w:val="en-US"/>
        </w:rPr>
        <w:fldChar w:fldCharType="begin"/>
      </w:r>
      <w:r w:rsidRPr="00A7340B">
        <w:rPr>
          <w:lang w:val="en-US"/>
        </w:rPr>
        <w:instrText xml:space="preserve"> REF _Ref275506917 \r \h </w:instrText>
      </w:r>
      <w:r w:rsidR="0055372F" w:rsidRPr="00A7340B">
        <w:rPr>
          <w:lang w:val="en-US"/>
        </w:rPr>
      </w:r>
      <w:r w:rsidR="0055372F" w:rsidRPr="00A7340B">
        <w:rPr>
          <w:lang w:val="en-US"/>
        </w:rPr>
        <w:fldChar w:fldCharType="separate"/>
      </w:r>
      <w:r w:rsidR="00A16DB8">
        <w:rPr>
          <w:lang w:val="en-US"/>
        </w:rPr>
        <w:t>Appendix 5</w:t>
      </w:r>
      <w:r w:rsidR="0055372F" w:rsidRPr="00A7340B">
        <w:rPr>
          <w:lang w:val="en-US"/>
        </w:rPr>
        <w:fldChar w:fldCharType="end"/>
      </w:r>
      <w:r w:rsidRPr="00A7340B">
        <w:rPr>
          <w:lang w:val="en-US"/>
        </w:rPr>
        <w:t xml:space="preserve"> of this specification. In the absence of such a statement, it is assumed that the requirements of the specifications are met without exception. Failure to meet the requirements of this specification and referenced documents shall be corrected at Supplier’s cost. Exceptions and deviations to the specifications shall be part of Supplier’s proposal and will be subject to Company approval.</w:t>
      </w:r>
    </w:p>
    <w:p w:rsidR="0013734D" w:rsidRPr="00A7340B" w:rsidRDefault="0013734D" w:rsidP="0013734D">
      <w:pPr>
        <w:rPr>
          <w:lang w:val="en-US"/>
        </w:rPr>
      </w:pPr>
      <w:r w:rsidRPr="00A7340B">
        <w:rPr>
          <w:lang w:val="en-US"/>
        </w:rPr>
        <w:t>Where this specification, or any other project document, allows the Supplier to propose an “option”, the Supplier shall clearly state the selected option in his bid.</w:t>
      </w:r>
    </w:p>
    <w:p w:rsidR="0013734D" w:rsidRPr="00A7340B" w:rsidRDefault="0013734D" w:rsidP="0013734D">
      <w:pPr>
        <w:rPr>
          <w:lang w:val="en-US"/>
        </w:rPr>
      </w:pPr>
      <w:r w:rsidRPr="00A7340B">
        <w:rPr>
          <w:lang w:val="en-US"/>
        </w:rPr>
        <w:t>In cases the Supplier provides outsourced equipment, he shall be responsible for the coordination of the Sub-suppliers, and ensuring the full compatibility of all the equipment. In particular, they shall be compatible in terms of safety, environment, operability, dimensions, weight, performance, control, noise and vibration behavior.</w:t>
      </w:r>
    </w:p>
    <w:p w:rsidR="0013734D" w:rsidRPr="00A7340B" w:rsidRDefault="0013734D" w:rsidP="0013734D">
      <w:pPr>
        <w:rPr>
          <w:lang w:val="en-US"/>
        </w:rPr>
      </w:pPr>
      <w:r w:rsidRPr="00A7340B">
        <w:rPr>
          <w:lang w:val="en-US"/>
        </w:rPr>
        <w:t>Components not mentioned in this specification that are necessary for the operation of the equipment or required by certifying agency, regulatory bodies or by law, shall be Supplier standard components.</w:t>
      </w:r>
    </w:p>
    <w:p w:rsidR="0013734D" w:rsidRPr="00A7340B" w:rsidRDefault="0013734D" w:rsidP="0013734D">
      <w:pPr>
        <w:pBdr>
          <w:top w:val="single" w:sz="18" w:space="1" w:color="FF0000"/>
          <w:left w:val="single" w:sz="18" w:space="4" w:color="FF0000"/>
          <w:bottom w:val="single" w:sz="18" w:space="1" w:color="FF0000"/>
          <w:right w:val="single" w:sz="18" w:space="4" w:color="FF0000"/>
        </w:pBdr>
        <w:rPr>
          <w:b/>
          <w:lang w:val="en-US"/>
        </w:rPr>
      </w:pPr>
      <w:r w:rsidRPr="00A7340B">
        <w:rPr>
          <w:b/>
          <w:lang w:val="en-US"/>
        </w:rPr>
        <w:t>The present document remains a General Specification as long as the modifiable forms are not completed. It becomes the Project Specification once these modifiable forms are completed and shall therefore not be considered as a General Specification any more. Then, the General Specification shall be attributed a Project reference number with the associated Project front page.</w:t>
      </w:r>
    </w:p>
    <w:p w:rsidR="0013734D" w:rsidRPr="00E87743" w:rsidRDefault="0055372F" w:rsidP="0013734D">
      <w:pPr>
        <w:pBdr>
          <w:top w:val="single" w:sz="18" w:space="1" w:color="FF0000"/>
          <w:left w:val="single" w:sz="18" w:space="4" w:color="FF0000"/>
          <w:bottom w:val="single" w:sz="18" w:space="1" w:color="FF0000"/>
          <w:right w:val="single" w:sz="18" w:space="4" w:color="FF0000"/>
        </w:pBdr>
        <w:spacing w:before="0"/>
        <w:rPr>
          <w:b/>
          <w:lang w:val="en-US"/>
        </w:rPr>
      </w:pPr>
      <w:r>
        <w:rPr>
          <w:b/>
          <w:noProof/>
          <w:lang w:val="fr-FR"/>
        </w:rPr>
        <w:pict>
          <v:shape id="_x0000_s1027" type="#_x0000_t32" style="position:absolute;left:0;text-align:left;margin-left:482.55pt;margin-top:.25pt;width:0;height:62pt;z-index:251657216" o:connectortype="straight"/>
        </w:pict>
      </w:r>
      <w:r w:rsidR="0013734D" w:rsidRPr="00E87743">
        <w:rPr>
          <w:b/>
          <w:lang w:val="en-US"/>
        </w:rPr>
        <w:t>Preamble shall be completed with the Project description (location, number of machines, etc.).</w:t>
      </w:r>
    </w:p>
    <w:p w:rsidR="0013734D" w:rsidRPr="00E87743" w:rsidRDefault="0013734D" w:rsidP="0013734D">
      <w:pPr>
        <w:pBdr>
          <w:top w:val="single" w:sz="18" w:space="1" w:color="FF0000"/>
          <w:left w:val="single" w:sz="18" w:space="4" w:color="FF0000"/>
          <w:bottom w:val="single" w:sz="18" w:space="1" w:color="FF0000"/>
          <w:right w:val="single" w:sz="18" w:space="4" w:color="FF0000"/>
        </w:pBdr>
        <w:spacing w:before="0"/>
        <w:rPr>
          <w:b/>
          <w:lang w:val="en-US"/>
        </w:rPr>
      </w:pPr>
      <w:r w:rsidRPr="00E87743">
        <w:rPr>
          <w:b/>
          <w:lang w:val="en-US"/>
        </w:rPr>
        <w:t xml:space="preserve">If Project specificities require amendments to non modifiable parts of this specification or to the documents referred to herein, they shall be considered as deviations and stated in writing in the </w:t>
      </w:r>
      <w:fldSimple w:instr=" REF _Ref275506917 \r \h  \* MERGEFORMAT ">
        <w:r w:rsidR="00A16DB8" w:rsidRPr="00A16DB8">
          <w:rPr>
            <w:b/>
            <w:lang w:val="en-US"/>
          </w:rPr>
          <w:t>Appendix 5</w:t>
        </w:r>
      </w:fldSimple>
      <w:r w:rsidRPr="00E87743">
        <w:rPr>
          <w:b/>
          <w:lang w:val="en-US"/>
        </w:rPr>
        <w:t xml:space="preserve"> of this specification.</w:t>
      </w:r>
    </w:p>
    <w:p w:rsidR="0013734D" w:rsidRPr="00A7340B" w:rsidRDefault="0013734D" w:rsidP="0013734D">
      <w:pPr>
        <w:rPr>
          <w:lang w:val="en-US"/>
        </w:rPr>
      </w:pPr>
      <w:r w:rsidRPr="00A7340B">
        <w:rPr>
          <w:lang w:val="en-US"/>
        </w:rPr>
        <w:t xml:space="preserve">This document may modify or complement some requirements of </w:t>
      </w:r>
      <w:r w:rsidRPr="00A7340B">
        <w:rPr>
          <w:rStyle w:val="norme"/>
          <w:lang w:val="en-US"/>
        </w:rPr>
        <w:t>NFPA 20</w:t>
      </w:r>
      <w:r w:rsidRPr="00A7340B">
        <w:rPr>
          <w:lang w:val="en-US"/>
        </w:rPr>
        <w:t>, when deemed necessary in the light of Company experience.</w:t>
      </w:r>
    </w:p>
    <w:p w:rsidR="0013734D" w:rsidRPr="00A7340B" w:rsidRDefault="0013734D" w:rsidP="0013734D">
      <w:pPr>
        <w:keepNext/>
        <w:rPr>
          <w:lang w:val="en-US"/>
        </w:rPr>
      </w:pPr>
      <w:r w:rsidRPr="00A7340B">
        <w:rPr>
          <w:lang w:val="en-US"/>
        </w:rPr>
        <w:lastRenderedPageBreak/>
        <w:t>This specification will then be issued in two steps:</w:t>
      </w:r>
    </w:p>
    <w:p w:rsidR="0013734D" w:rsidRPr="00A7340B" w:rsidRDefault="0013734D" w:rsidP="0013734D">
      <w:pPr>
        <w:pStyle w:val="Listepuces"/>
        <w:keepNext/>
        <w:rPr>
          <w:lang w:val="en-US"/>
        </w:rPr>
      </w:pPr>
      <w:r w:rsidRPr="00A7340B">
        <w:rPr>
          <w:lang w:val="en-US"/>
        </w:rPr>
        <w:t>Issued “for inquiry”</w:t>
      </w:r>
    </w:p>
    <w:p w:rsidR="0013734D" w:rsidRPr="00A7340B" w:rsidRDefault="0013734D" w:rsidP="0013734D">
      <w:pPr>
        <w:pStyle w:val="Listepuces"/>
        <w:rPr>
          <w:lang w:val="en-US"/>
        </w:rPr>
      </w:pPr>
      <w:r w:rsidRPr="00A7340B">
        <w:rPr>
          <w:lang w:val="en-US"/>
        </w:rPr>
        <w:t>Issued “for purchase”.</w:t>
      </w:r>
    </w:p>
    <w:p w:rsidR="0013734D" w:rsidRPr="00A7340B" w:rsidRDefault="0013734D" w:rsidP="0013734D">
      <w:pPr>
        <w:pStyle w:val="Titre2"/>
        <w:rPr>
          <w:color w:val="000000" w:themeColor="text1"/>
          <w:lang w:val="en-US"/>
        </w:rPr>
      </w:pPr>
      <w:bookmarkStart w:id="29" w:name="_Toc284424674"/>
      <w:bookmarkStart w:id="30" w:name="_Toc287344002"/>
      <w:bookmarkStart w:id="31" w:name="_Toc306180188"/>
      <w:bookmarkStart w:id="32" w:name="_Toc336524390"/>
      <w:r w:rsidRPr="00A7340B">
        <w:rPr>
          <w:color w:val="000000" w:themeColor="text1"/>
          <w:lang w:val="en-US"/>
        </w:rPr>
        <w:t>Order of precedence</w:t>
      </w:r>
      <w:bookmarkEnd w:id="29"/>
      <w:bookmarkEnd w:id="30"/>
      <w:bookmarkEnd w:id="31"/>
      <w:bookmarkEnd w:id="32"/>
    </w:p>
    <w:p w:rsidR="0013734D" w:rsidRPr="00A7340B" w:rsidRDefault="0013734D" w:rsidP="0013734D">
      <w:pPr>
        <w:keepNext/>
        <w:spacing w:after="60"/>
        <w:rPr>
          <w:color w:val="000000" w:themeColor="text1"/>
          <w:lang w:val="en-US"/>
        </w:rPr>
      </w:pPr>
      <w:r w:rsidRPr="00A7340B">
        <w:rPr>
          <w:color w:val="000000" w:themeColor="text1"/>
          <w:lang w:val="en-US"/>
        </w:rPr>
        <w:t>The applicable documents shall be considered in the following order:</w:t>
      </w:r>
    </w:p>
    <w:p w:rsidR="0013734D" w:rsidRDefault="0013734D" w:rsidP="0013734D">
      <w:pPr>
        <w:pStyle w:val="Listepuces"/>
        <w:keepNext/>
        <w:rPr>
          <w:color w:val="000000" w:themeColor="text1"/>
          <w:lang w:val="en-US"/>
        </w:rPr>
      </w:pPr>
      <w:r w:rsidRPr="00A7340B">
        <w:rPr>
          <w:color w:val="000000" w:themeColor="text1"/>
          <w:lang w:val="en-US"/>
        </w:rPr>
        <w:t>Local regulations</w:t>
      </w:r>
    </w:p>
    <w:p w:rsidR="00C74EB6" w:rsidRDefault="00C74EB6" w:rsidP="00C74EB6">
      <w:pPr>
        <w:pStyle w:val="Listepuces"/>
        <w:keepNext/>
        <w:pBdr>
          <w:right w:val="single" w:sz="4" w:space="4" w:color="auto"/>
        </w:pBdr>
        <w:rPr>
          <w:color w:val="000000" w:themeColor="text1"/>
        </w:rPr>
      </w:pPr>
      <w:r>
        <w:rPr>
          <w:color w:val="000000" w:themeColor="text1"/>
        </w:rPr>
        <w:t>Classification Society Rules (If applicable)</w:t>
      </w:r>
    </w:p>
    <w:p w:rsidR="0013734D" w:rsidRPr="005B0EE6" w:rsidRDefault="0013734D" w:rsidP="0013734D">
      <w:pPr>
        <w:pStyle w:val="Listepuces"/>
        <w:tabs>
          <w:tab w:val="num" w:pos="644"/>
        </w:tabs>
        <w:rPr>
          <w:lang w:val="en-US"/>
        </w:rPr>
      </w:pPr>
      <w:r w:rsidRPr="005B0EE6">
        <w:rPr>
          <w:lang w:val="en-US"/>
        </w:rPr>
        <w:t xml:space="preserve">Frame agreement if available - Frame agreement: Applicable </w:t>
      </w:r>
      <w:r w:rsidR="0055372F">
        <w:rPr>
          <w:rFonts w:eastAsia="SimSun"/>
          <w:lang w:val="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2.9pt;height:12.25pt" o:ole="">
            <v:imagedata r:id="rId12" o:title=""/>
          </v:shape>
          <w:control r:id="rId13" w:name="OptionButton10" w:shapeid="_x0000_i1036"/>
        </w:object>
      </w:r>
      <w:r w:rsidRPr="005B0EE6">
        <w:rPr>
          <w:lang w:val="en-US"/>
        </w:rPr>
        <w:t xml:space="preserve"> - Not applicable </w:t>
      </w:r>
      <w:r w:rsidR="0055372F">
        <w:rPr>
          <w:rFonts w:eastAsia="SimSun"/>
          <w:lang w:val="en-US"/>
        </w:rPr>
        <w:object w:dxaOrig="225" w:dyaOrig="225">
          <v:shape id="_x0000_i1038" type="#_x0000_t75" style="width:12.9pt;height:12.25pt" o:ole="">
            <v:imagedata r:id="rId14" o:title=""/>
          </v:shape>
          <w:control r:id="rId15" w:name="OptionButton101" w:shapeid="_x0000_i1038"/>
        </w:object>
      </w:r>
    </w:p>
    <w:p w:rsidR="0013734D" w:rsidRPr="00A7340B" w:rsidRDefault="0013734D" w:rsidP="0013734D">
      <w:pPr>
        <w:pStyle w:val="Listepuces"/>
        <w:rPr>
          <w:color w:val="000000" w:themeColor="text1"/>
          <w:lang w:val="en-US"/>
        </w:rPr>
      </w:pPr>
      <w:r w:rsidRPr="00A7340B">
        <w:rPr>
          <w:color w:val="000000" w:themeColor="text1"/>
          <w:lang w:val="en-US"/>
        </w:rPr>
        <w:t>This completed specification and associated data sheets</w:t>
      </w:r>
    </w:p>
    <w:p w:rsidR="0013734D" w:rsidRPr="00A7340B" w:rsidRDefault="0013734D" w:rsidP="0013734D">
      <w:pPr>
        <w:pStyle w:val="Listepuces"/>
        <w:rPr>
          <w:color w:val="000000" w:themeColor="text1"/>
          <w:lang w:val="en-US"/>
        </w:rPr>
      </w:pPr>
      <w:r w:rsidRPr="00A7340B">
        <w:rPr>
          <w:color w:val="000000" w:themeColor="text1"/>
          <w:lang w:val="en-US"/>
        </w:rPr>
        <w:t>Referenced General Specifications</w:t>
      </w:r>
    </w:p>
    <w:p w:rsidR="0013734D" w:rsidRPr="00A7340B" w:rsidRDefault="0013734D" w:rsidP="0013734D">
      <w:pPr>
        <w:pStyle w:val="Listepuces"/>
        <w:keepNext/>
        <w:ind w:left="568" w:hanging="284"/>
        <w:rPr>
          <w:color w:val="000000" w:themeColor="text1"/>
          <w:lang w:val="en-US"/>
        </w:rPr>
      </w:pPr>
      <w:r w:rsidRPr="00A7340B">
        <w:rPr>
          <w:color w:val="000000" w:themeColor="text1"/>
          <w:lang w:val="en-US"/>
        </w:rPr>
        <w:t>Referenced Project documents</w:t>
      </w:r>
    </w:p>
    <w:p w:rsidR="0013734D" w:rsidRPr="00A7340B" w:rsidRDefault="0013734D" w:rsidP="0013734D">
      <w:pPr>
        <w:pStyle w:val="Listepuces"/>
        <w:ind w:left="568" w:hanging="284"/>
        <w:rPr>
          <w:color w:val="000000" w:themeColor="text1"/>
          <w:lang w:val="en-US"/>
        </w:rPr>
      </w:pPr>
      <w:r w:rsidRPr="00A7340B">
        <w:rPr>
          <w:color w:val="000000" w:themeColor="text1"/>
          <w:lang w:val="en-US"/>
        </w:rPr>
        <w:t>Codes and standards.</w:t>
      </w:r>
    </w:p>
    <w:p w:rsidR="00AB6A7C" w:rsidRDefault="00AB6A7C" w:rsidP="0013734D">
      <w:pPr>
        <w:pStyle w:val="Titre1"/>
        <w:pageBreakBefore w:val="0"/>
        <w:spacing w:before="240"/>
      </w:pPr>
      <w:bookmarkStart w:id="33" w:name="_Toc336524391"/>
      <w:r w:rsidRPr="00AB6A7C">
        <w:t>Reference</w:t>
      </w:r>
      <w:r>
        <w:t xml:space="preserve"> documents</w:t>
      </w:r>
      <w:bookmarkEnd w:id="33"/>
    </w:p>
    <w:p w:rsidR="00AB6A7C" w:rsidRDefault="00AB6A7C" w:rsidP="00AB6A7C">
      <w:r>
        <w:t xml:space="preserve">The reference documents listed below form an integral part of this General Specification. </w:t>
      </w:r>
    </w:p>
    <w:p w:rsidR="00AB6A7C" w:rsidRPr="00AB6A7C" w:rsidRDefault="00AB6A7C" w:rsidP="0013734D">
      <w:pPr>
        <w:keepNext/>
        <w:pBdr>
          <w:right w:val="single" w:sz="4" w:space="4" w:color="auto"/>
        </w:pBdr>
        <w:spacing w:before="240"/>
        <w:rPr>
          <w:b/>
        </w:rPr>
      </w:pPr>
      <w:r w:rsidRPr="00AB6A7C">
        <w:rPr>
          <w:b/>
        </w:rPr>
        <w:t>External Documents</w:t>
      </w:r>
    </w:p>
    <w:p w:rsidR="00AB6A7C" w:rsidRDefault="00AB6A7C" w:rsidP="00AB6A7C">
      <w:pPr>
        <w:keepNext/>
        <w:spacing w:after="120"/>
      </w:pPr>
      <w:r>
        <w:t xml:space="preserve">Unless otherwise stipulated, the applicable version of these documents, including relevant appendices and supplements, is the latest revision </w:t>
      </w:r>
      <w:r>
        <w:rPr>
          <w:rStyle w:val="SG"/>
          <w:color w:val="auto"/>
          <w:lang w:val="en-US"/>
        </w:rPr>
        <w:t>published at the effective date of this document</w:t>
      </w:r>
      <w:r>
        <w:t>.</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487"/>
        <w:gridCol w:w="162"/>
      </w:tblGrid>
      <w:tr w:rsidR="0013734D" w:rsidRPr="00E0364E" w:rsidTr="007635A4">
        <w:trPr>
          <w:cantSplit/>
          <w:tblHeader/>
        </w:trPr>
        <w:tc>
          <w:tcPr>
            <w:tcW w:w="2835" w:type="dxa"/>
            <w:tcBorders>
              <w:top w:val="single" w:sz="6" w:space="0" w:color="auto"/>
              <w:bottom w:val="single" w:sz="6" w:space="0" w:color="auto"/>
            </w:tcBorders>
          </w:tcPr>
          <w:p w:rsidR="0013734D" w:rsidRPr="00E0364E" w:rsidRDefault="0013734D" w:rsidP="00E0364E">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13734D" w:rsidRPr="00E0364E" w:rsidRDefault="0013734D" w:rsidP="00E0364E">
            <w:pPr>
              <w:keepNext/>
              <w:spacing w:before="60" w:after="60"/>
              <w:jc w:val="center"/>
              <w:rPr>
                <w:b/>
              </w:rPr>
            </w:pPr>
            <w:r w:rsidRPr="00E0364E">
              <w:rPr>
                <w:b/>
              </w:rPr>
              <w:t>Title</w:t>
            </w:r>
          </w:p>
        </w:tc>
        <w:tc>
          <w:tcPr>
            <w:tcW w:w="113" w:type="dxa"/>
            <w:tcBorders>
              <w:top w:val="nil"/>
              <w:left w:val="single" w:sz="4" w:space="0" w:color="auto"/>
              <w:bottom w:val="nil"/>
              <w:right w:val="nil"/>
            </w:tcBorders>
          </w:tcPr>
          <w:p w:rsidR="0013734D" w:rsidRPr="00E0364E" w:rsidRDefault="0013734D" w:rsidP="00E0364E">
            <w:pPr>
              <w:keepNext/>
              <w:spacing w:before="60" w:after="60"/>
              <w:jc w:val="center"/>
              <w:rPr>
                <w:b/>
              </w:rPr>
            </w:pPr>
          </w:p>
        </w:tc>
      </w:tr>
      <w:tr w:rsidR="0013734D" w:rsidRPr="00E0364E" w:rsidTr="007635A4">
        <w:trPr>
          <w:cantSplit/>
        </w:trPr>
        <w:tc>
          <w:tcPr>
            <w:tcW w:w="2835" w:type="dxa"/>
            <w:tcBorders>
              <w:top w:val="nil"/>
            </w:tcBorders>
          </w:tcPr>
          <w:p w:rsidR="0013734D" w:rsidRPr="0013734D" w:rsidRDefault="0013734D" w:rsidP="0013734D">
            <w:pPr>
              <w:keepNext/>
              <w:spacing w:before="60" w:after="60"/>
              <w:jc w:val="left"/>
              <w:rPr>
                <w:rStyle w:val="norme"/>
              </w:rPr>
            </w:pPr>
            <w:r w:rsidRPr="0013734D">
              <w:rPr>
                <w:rStyle w:val="norme"/>
              </w:rPr>
              <w:t>1999/92/</w:t>
            </w:r>
            <w:smartTag w:uri="urn:schemas-microsoft-com:office:smarttags" w:element="stockticker">
              <w:r w:rsidRPr="0013734D">
                <w:rPr>
                  <w:rStyle w:val="norme"/>
                </w:rPr>
                <w:t>EEC</w:t>
              </w:r>
              <w:r w:rsidRPr="0013734D">
                <w:rPr>
                  <w:rStyle w:val="norme"/>
                </w:rPr>
                <w:br/>
              </w:r>
            </w:smartTag>
            <w:r w:rsidRPr="0013734D">
              <w:rPr>
                <w:rStyle w:val="norme"/>
              </w:rPr>
              <w:t>(ATEX 118</w:t>
            </w:r>
            <w:r w:rsidRPr="0013734D">
              <w:rPr>
                <w:rStyle w:val="norme"/>
                <w:vertAlign w:val="superscript"/>
              </w:rPr>
              <w:t>1</w:t>
            </w:r>
            <w:r w:rsidRPr="0013734D">
              <w:rPr>
                <w:rStyle w:val="norme"/>
              </w:rPr>
              <w:t>/ATEX 137</w:t>
            </w:r>
            <w:r w:rsidRPr="0013734D">
              <w:rPr>
                <w:rStyle w:val="norme"/>
                <w:vertAlign w:val="superscript"/>
              </w:rPr>
              <w:t>2</w:t>
            </w:r>
            <w:r w:rsidRPr="0013734D">
              <w:rPr>
                <w:rStyle w:val="norme"/>
              </w:rPr>
              <w:t>)</w:t>
            </w:r>
          </w:p>
        </w:tc>
        <w:tc>
          <w:tcPr>
            <w:tcW w:w="6521" w:type="dxa"/>
            <w:tcBorders>
              <w:top w:val="nil"/>
              <w:right w:val="single" w:sz="4" w:space="0" w:color="auto"/>
            </w:tcBorders>
          </w:tcPr>
          <w:p w:rsidR="0013734D" w:rsidRPr="00A7340B" w:rsidRDefault="0013734D" w:rsidP="0013734D">
            <w:pPr>
              <w:keepNext/>
              <w:spacing w:before="60" w:after="60"/>
              <w:jc w:val="left"/>
              <w:rPr>
                <w:lang w:val="en-US"/>
              </w:rPr>
            </w:pPr>
            <w:r w:rsidRPr="00A7340B">
              <w:rPr>
                <w:lang w:val="en-US"/>
              </w:rPr>
              <w:t>European Directive 1999/92/</w:t>
            </w:r>
            <w:smartTag w:uri="urn:schemas-microsoft-com:office:smarttags" w:element="stockticker">
              <w:r w:rsidRPr="00A7340B">
                <w:rPr>
                  <w:lang w:val="en-US"/>
                </w:rPr>
                <w:t>EEC</w:t>
              </w:r>
            </w:smartTag>
            <w:r w:rsidRPr="00A7340B">
              <w:rPr>
                <w:lang w:val="en-US"/>
              </w:rPr>
              <w:t xml:space="preserve"> (16/12/99) on minimum requirements for improving the safety and health protection of workers potentially at risk from explosive atmospheres</w:t>
            </w:r>
          </w:p>
        </w:tc>
        <w:tc>
          <w:tcPr>
            <w:tcW w:w="113" w:type="dxa"/>
            <w:tcBorders>
              <w:top w:val="nil"/>
              <w:left w:val="single" w:sz="4" w:space="0" w:color="auto"/>
              <w:bottom w:val="nil"/>
              <w:right w:val="single" w:sz="4" w:space="0" w:color="auto"/>
            </w:tcBorders>
          </w:tcPr>
          <w:p w:rsidR="0013734D" w:rsidRPr="00E0364E" w:rsidRDefault="0013734D" w:rsidP="0013734D">
            <w:pPr>
              <w:keepNext/>
              <w:spacing w:before="60" w:after="60"/>
              <w:jc w:val="left"/>
            </w:pPr>
          </w:p>
        </w:tc>
      </w:tr>
      <w:tr w:rsidR="0013734D" w:rsidRPr="00E0364E" w:rsidTr="007635A4">
        <w:trPr>
          <w:cantSplit/>
        </w:trPr>
        <w:tc>
          <w:tcPr>
            <w:tcW w:w="2835" w:type="dxa"/>
            <w:tcBorders>
              <w:top w:val="nil"/>
            </w:tcBorders>
          </w:tcPr>
          <w:p w:rsidR="0013734D" w:rsidRPr="0013734D" w:rsidRDefault="0013734D" w:rsidP="0013734D">
            <w:pPr>
              <w:keepNext/>
              <w:spacing w:before="60"/>
              <w:jc w:val="left"/>
              <w:rPr>
                <w:rStyle w:val="norme"/>
              </w:rPr>
            </w:pPr>
            <w:r w:rsidRPr="0013734D">
              <w:rPr>
                <w:rStyle w:val="norme"/>
              </w:rPr>
              <w:t>94/9/EC</w:t>
            </w:r>
            <w:r w:rsidRPr="0013734D">
              <w:rPr>
                <w:rStyle w:val="norme"/>
              </w:rPr>
              <w:br/>
              <w:t>(ATEX 100a</w:t>
            </w:r>
            <w:r w:rsidRPr="0013734D">
              <w:rPr>
                <w:rStyle w:val="norme"/>
                <w:vertAlign w:val="superscript"/>
              </w:rPr>
              <w:footnoteReference w:id="1"/>
            </w:r>
            <w:r w:rsidRPr="0013734D">
              <w:rPr>
                <w:rStyle w:val="norme"/>
              </w:rPr>
              <w:t>/ATEX 95</w:t>
            </w:r>
            <w:r w:rsidRPr="0013734D">
              <w:rPr>
                <w:rStyle w:val="norme"/>
                <w:vertAlign w:val="superscript"/>
              </w:rPr>
              <w:footnoteReference w:id="2"/>
            </w:r>
            <w:r w:rsidRPr="0013734D">
              <w:rPr>
                <w:rStyle w:val="norme"/>
              </w:rPr>
              <w:t>)</w:t>
            </w:r>
          </w:p>
        </w:tc>
        <w:tc>
          <w:tcPr>
            <w:tcW w:w="6521" w:type="dxa"/>
            <w:tcBorders>
              <w:top w:val="nil"/>
              <w:right w:val="single" w:sz="4" w:space="0" w:color="auto"/>
            </w:tcBorders>
          </w:tcPr>
          <w:p w:rsidR="0013734D" w:rsidRPr="00A7340B" w:rsidRDefault="0013734D" w:rsidP="0013734D">
            <w:pPr>
              <w:keepNext/>
              <w:spacing w:before="60" w:after="60"/>
              <w:jc w:val="left"/>
              <w:rPr>
                <w:lang w:val="en-US"/>
              </w:rPr>
            </w:pPr>
            <w:r w:rsidRPr="00A7340B">
              <w:rPr>
                <w:lang w:val="en-US"/>
              </w:rPr>
              <w:t>European Directive 94/9/EC (23/03/94) on the approximation of the laws of the Member State concerning equipment and protective systems intended for use in potentially explosive atmosphere</w:t>
            </w:r>
          </w:p>
        </w:tc>
        <w:tc>
          <w:tcPr>
            <w:tcW w:w="113" w:type="dxa"/>
            <w:tcBorders>
              <w:top w:val="nil"/>
              <w:left w:val="single" w:sz="4" w:space="0" w:color="auto"/>
              <w:bottom w:val="nil"/>
              <w:right w:val="single" w:sz="4" w:space="0" w:color="auto"/>
            </w:tcBorders>
          </w:tcPr>
          <w:p w:rsidR="0013734D" w:rsidRPr="00E0364E" w:rsidRDefault="0013734D" w:rsidP="0013734D">
            <w:pPr>
              <w:keepNext/>
              <w:spacing w:before="60" w:after="60"/>
              <w:jc w:val="left"/>
            </w:pPr>
          </w:p>
        </w:tc>
      </w:tr>
      <w:tr w:rsidR="0013734D" w:rsidRPr="00E0364E" w:rsidTr="007635A4">
        <w:trPr>
          <w:cantSplit/>
        </w:trPr>
        <w:tc>
          <w:tcPr>
            <w:tcW w:w="2835" w:type="dxa"/>
            <w:tcBorders>
              <w:top w:val="nil"/>
            </w:tcBorders>
          </w:tcPr>
          <w:p w:rsidR="0013734D" w:rsidRPr="00A7340B" w:rsidRDefault="0013734D" w:rsidP="0013734D">
            <w:pPr>
              <w:widowControl w:val="0"/>
              <w:spacing w:before="60" w:after="60"/>
              <w:jc w:val="left"/>
              <w:rPr>
                <w:rStyle w:val="norme"/>
                <w:lang w:val="en-US"/>
              </w:rPr>
            </w:pPr>
            <w:smartTag w:uri="urn:schemas-microsoft-com:office:smarttags" w:element="stockticker">
              <w:smartTag w:uri="urn:schemas-microsoft-com:office:smarttags" w:element="stockticker">
                <w:r w:rsidRPr="00A7340B">
                  <w:rPr>
                    <w:rStyle w:val="norme"/>
                    <w:lang w:val="en-US"/>
                  </w:rPr>
                  <w:t>API</w:t>
                </w:r>
              </w:smartTag>
              <w:r w:rsidRPr="00A7340B">
                <w:rPr>
                  <w:rStyle w:val="norme"/>
                  <w:lang w:val="en-US"/>
                </w:rPr>
                <w:t> Std 610</w:t>
              </w:r>
            </w:smartTag>
          </w:p>
        </w:tc>
        <w:tc>
          <w:tcPr>
            <w:tcW w:w="6521" w:type="dxa"/>
            <w:tcBorders>
              <w:top w:val="nil"/>
              <w:right w:val="single" w:sz="4" w:space="0" w:color="auto"/>
            </w:tcBorders>
          </w:tcPr>
          <w:p w:rsidR="0013734D" w:rsidRPr="00A7340B" w:rsidRDefault="0013734D" w:rsidP="0013734D">
            <w:pPr>
              <w:widowControl w:val="0"/>
              <w:spacing w:before="60" w:after="60"/>
              <w:jc w:val="left"/>
              <w:rPr>
                <w:lang w:val="en-US"/>
              </w:rPr>
            </w:pPr>
            <w:r w:rsidRPr="00A7340B">
              <w:rPr>
                <w:lang w:val="en-US"/>
              </w:rPr>
              <w:t>Centrifugal Pumps for Petroleum, Petrochemical and Natural Gas Industries</w:t>
            </w:r>
          </w:p>
        </w:tc>
        <w:tc>
          <w:tcPr>
            <w:tcW w:w="113" w:type="dxa"/>
            <w:tcBorders>
              <w:top w:val="nil"/>
              <w:left w:val="single" w:sz="4" w:space="0" w:color="auto"/>
              <w:bottom w:val="nil"/>
              <w:right w:val="single" w:sz="4" w:space="0" w:color="auto"/>
            </w:tcBorders>
          </w:tcPr>
          <w:p w:rsidR="0013734D" w:rsidRPr="00E0364E" w:rsidRDefault="0013734D" w:rsidP="0013734D">
            <w:pPr>
              <w:spacing w:before="60" w:after="60"/>
              <w:jc w:val="left"/>
            </w:pPr>
          </w:p>
        </w:tc>
      </w:tr>
      <w:tr w:rsidR="0013734D" w:rsidRPr="00E0364E" w:rsidTr="007635A4">
        <w:trPr>
          <w:cantSplit/>
        </w:trPr>
        <w:tc>
          <w:tcPr>
            <w:tcW w:w="2835" w:type="dxa"/>
            <w:tcBorders>
              <w:top w:val="nil"/>
            </w:tcBorders>
          </w:tcPr>
          <w:p w:rsidR="0013734D" w:rsidRPr="0013734D" w:rsidRDefault="0013734D" w:rsidP="0013734D">
            <w:pPr>
              <w:spacing w:before="60" w:after="60"/>
              <w:jc w:val="left"/>
              <w:rPr>
                <w:rStyle w:val="norme"/>
              </w:rPr>
            </w:pPr>
            <w:r w:rsidRPr="0013734D">
              <w:rPr>
                <w:rStyle w:val="norme"/>
              </w:rPr>
              <w:t>DIN 55473</w:t>
            </w:r>
          </w:p>
        </w:tc>
        <w:tc>
          <w:tcPr>
            <w:tcW w:w="6521" w:type="dxa"/>
            <w:tcBorders>
              <w:top w:val="nil"/>
              <w:right w:val="single" w:sz="4" w:space="0" w:color="auto"/>
            </w:tcBorders>
          </w:tcPr>
          <w:p w:rsidR="0013734D" w:rsidRPr="00A7340B" w:rsidRDefault="0013734D" w:rsidP="0013734D">
            <w:pPr>
              <w:spacing w:before="60" w:after="60"/>
              <w:jc w:val="left"/>
              <w:rPr>
                <w:lang w:val="en-US"/>
              </w:rPr>
            </w:pPr>
            <w:r w:rsidRPr="00A7340B">
              <w:rPr>
                <w:lang w:val="en-US"/>
              </w:rPr>
              <w:t>Auxiliary means of packaging - Desiccant in bag - Technical delivery conditions</w:t>
            </w:r>
          </w:p>
        </w:tc>
        <w:tc>
          <w:tcPr>
            <w:tcW w:w="113" w:type="dxa"/>
            <w:tcBorders>
              <w:top w:val="nil"/>
              <w:left w:val="single" w:sz="4" w:space="0" w:color="auto"/>
              <w:bottom w:val="nil"/>
              <w:right w:val="single" w:sz="4" w:space="0" w:color="auto"/>
            </w:tcBorders>
          </w:tcPr>
          <w:p w:rsidR="0013734D" w:rsidRPr="00E0364E" w:rsidRDefault="0013734D" w:rsidP="0013734D">
            <w:pPr>
              <w:spacing w:before="60" w:after="60"/>
              <w:jc w:val="left"/>
            </w:pPr>
          </w:p>
        </w:tc>
      </w:tr>
      <w:tr w:rsidR="0013734D" w:rsidRPr="00E0364E" w:rsidTr="007635A4">
        <w:trPr>
          <w:cantSplit/>
        </w:trPr>
        <w:tc>
          <w:tcPr>
            <w:tcW w:w="2835" w:type="dxa"/>
            <w:tcBorders>
              <w:top w:val="nil"/>
            </w:tcBorders>
          </w:tcPr>
          <w:p w:rsidR="0013734D" w:rsidRPr="0013734D" w:rsidRDefault="0013734D" w:rsidP="0013734D">
            <w:pPr>
              <w:spacing w:before="60" w:after="60"/>
              <w:jc w:val="left"/>
              <w:rPr>
                <w:rStyle w:val="norme"/>
              </w:rPr>
            </w:pPr>
            <w:r w:rsidRPr="0013734D">
              <w:rPr>
                <w:rStyle w:val="norme"/>
              </w:rPr>
              <w:t>IP 15</w:t>
            </w:r>
          </w:p>
        </w:tc>
        <w:tc>
          <w:tcPr>
            <w:tcW w:w="6521" w:type="dxa"/>
            <w:tcBorders>
              <w:top w:val="nil"/>
              <w:right w:val="single" w:sz="4" w:space="0" w:color="auto"/>
            </w:tcBorders>
          </w:tcPr>
          <w:p w:rsidR="0013734D" w:rsidRPr="00A7340B" w:rsidRDefault="0013734D" w:rsidP="0013734D">
            <w:pPr>
              <w:spacing w:before="60" w:after="60"/>
              <w:jc w:val="left"/>
              <w:rPr>
                <w:lang w:val="en-US"/>
              </w:rPr>
            </w:pPr>
            <w:r w:rsidRPr="00A7340B">
              <w:rPr>
                <w:lang w:val="en-US"/>
              </w:rPr>
              <w:t>Area Classification Code for Petroleum Installation handling flammable fluids - July 2005 (3</w:t>
            </w:r>
            <w:r w:rsidRPr="00A7340B">
              <w:rPr>
                <w:vertAlign w:val="superscript"/>
                <w:lang w:val="en-US"/>
              </w:rPr>
              <w:t>rd</w:t>
            </w:r>
            <w:r w:rsidRPr="00A7340B">
              <w:rPr>
                <w:lang w:val="en-US"/>
              </w:rPr>
              <w:t xml:space="preserve"> edition)</w:t>
            </w:r>
          </w:p>
        </w:tc>
        <w:tc>
          <w:tcPr>
            <w:tcW w:w="113" w:type="dxa"/>
            <w:tcBorders>
              <w:top w:val="nil"/>
              <w:left w:val="single" w:sz="4" w:space="0" w:color="auto"/>
              <w:bottom w:val="nil"/>
              <w:right w:val="single" w:sz="4" w:space="0" w:color="auto"/>
            </w:tcBorders>
          </w:tcPr>
          <w:p w:rsidR="0013734D" w:rsidRPr="00E0364E" w:rsidRDefault="0013734D" w:rsidP="0013734D">
            <w:pPr>
              <w:spacing w:before="60" w:after="60"/>
              <w:jc w:val="left"/>
            </w:pPr>
          </w:p>
        </w:tc>
      </w:tr>
      <w:tr w:rsidR="0013734D" w:rsidRPr="00E0364E" w:rsidTr="007635A4">
        <w:trPr>
          <w:cantSplit/>
        </w:trPr>
        <w:tc>
          <w:tcPr>
            <w:tcW w:w="2835" w:type="dxa"/>
            <w:tcBorders>
              <w:top w:val="nil"/>
            </w:tcBorders>
          </w:tcPr>
          <w:p w:rsidR="0013734D" w:rsidRPr="000F7FA0" w:rsidRDefault="0013734D" w:rsidP="00B95C68">
            <w:pPr>
              <w:widowControl w:val="0"/>
              <w:spacing w:before="60" w:after="60"/>
              <w:jc w:val="left"/>
              <w:rPr>
                <w:rStyle w:val="norme"/>
                <w:highlight w:val="yellow"/>
              </w:rPr>
            </w:pPr>
            <w:r w:rsidRPr="00B3742B">
              <w:rPr>
                <w:rStyle w:val="norme"/>
              </w:rPr>
              <w:lastRenderedPageBreak/>
              <w:t>ISO 1940</w:t>
            </w:r>
            <w:r w:rsidRPr="00B3742B">
              <w:rPr>
                <w:rStyle w:val="norme"/>
              </w:rPr>
              <w:noBreakHyphen/>
              <w:t>1</w:t>
            </w:r>
          </w:p>
        </w:tc>
        <w:tc>
          <w:tcPr>
            <w:tcW w:w="6521" w:type="dxa"/>
            <w:tcBorders>
              <w:top w:val="nil"/>
              <w:right w:val="single" w:sz="4" w:space="0" w:color="auto"/>
            </w:tcBorders>
          </w:tcPr>
          <w:p w:rsidR="0013734D" w:rsidRPr="000F7FA0" w:rsidRDefault="00B3742B" w:rsidP="00B95C68">
            <w:pPr>
              <w:widowControl w:val="0"/>
              <w:spacing w:before="60" w:after="60"/>
              <w:jc w:val="left"/>
              <w:rPr>
                <w:highlight w:val="yellow"/>
                <w:lang w:val="en-US"/>
              </w:rPr>
            </w:pPr>
            <w:r w:rsidRPr="001D0951">
              <w:rPr>
                <w:rFonts w:cs="Arial"/>
                <w:lang w:val="en-US"/>
              </w:rPr>
              <w:t>Mechanical Vibration - Balance quality requirements for rotors in a constant (rigid) state - Part 1: Specification and verification of balance tolerances</w:t>
            </w:r>
          </w:p>
        </w:tc>
        <w:tc>
          <w:tcPr>
            <w:tcW w:w="113" w:type="dxa"/>
            <w:tcBorders>
              <w:top w:val="nil"/>
              <w:left w:val="single" w:sz="4" w:space="0" w:color="auto"/>
              <w:bottom w:val="nil"/>
              <w:right w:val="single" w:sz="4" w:space="0" w:color="auto"/>
            </w:tcBorders>
          </w:tcPr>
          <w:p w:rsidR="0013734D" w:rsidRPr="00E0364E" w:rsidRDefault="0013734D" w:rsidP="00E0364E">
            <w:pPr>
              <w:keepNext/>
              <w:spacing w:before="60" w:after="60"/>
              <w:jc w:val="left"/>
            </w:pPr>
          </w:p>
        </w:tc>
      </w:tr>
      <w:tr w:rsidR="0013734D" w:rsidRPr="00E0364E" w:rsidTr="007635A4">
        <w:trPr>
          <w:cantSplit/>
        </w:trPr>
        <w:tc>
          <w:tcPr>
            <w:tcW w:w="2835" w:type="dxa"/>
            <w:tcBorders>
              <w:top w:val="nil"/>
            </w:tcBorders>
          </w:tcPr>
          <w:p w:rsidR="0013734D" w:rsidRPr="00A7340B" w:rsidRDefault="0013734D" w:rsidP="00B95C68">
            <w:pPr>
              <w:widowControl w:val="0"/>
              <w:spacing w:before="60" w:after="60"/>
              <w:jc w:val="left"/>
              <w:rPr>
                <w:rStyle w:val="norme"/>
                <w:lang w:val="en-US"/>
              </w:rPr>
            </w:pPr>
            <w:r>
              <w:rPr>
                <w:rStyle w:val="norme"/>
                <w:lang w:val="en-US"/>
              </w:rPr>
              <w:t>ISO </w:t>
            </w:r>
            <w:r w:rsidRPr="00A7340B">
              <w:rPr>
                <w:rStyle w:val="norme"/>
                <w:lang w:val="en-US"/>
              </w:rPr>
              <w:t>780</w:t>
            </w:r>
          </w:p>
        </w:tc>
        <w:tc>
          <w:tcPr>
            <w:tcW w:w="6521" w:type="dxa"/>
            <w:tcBorders>
              <w:top w:val="nil"/>
              <w:right w:val="single" w:sz="4" w:space="0" w:color="auto"/>
            </w:tcBorders>
          </w:tcPr>
          <w:p w:rsidR="0013734D" w:rsidRPr="00A7340B" w:rsidRDefault="0013734D" w:rsidP="00B95C68">
            <w:pPr>
              <w:widowControl w:val="0"/>
              <w:spacing w:before="60" w:after="60"/>
              <w:jc w:val="left"/>
              <w:rPr>
                <w:rFonts w:cs="Arial"/>
                <w:color w:val="000000" w:themeColor="text1"/>
                <w:lang w:val="en-US"/>
              </w:rPr>
            </w:pPr>
            <w:r w:rsidRPr="00A7340B">
              <w:rPr>
                <w:rFonts w:cs="Arial"/>
                <w:color w:val="000000" w:themeColor="text1"/>
                <w:lang w:val="en-US"/>
              </w:rPr>
              <w:t>Packaging. Pictorial marking for handling of goods</w:t>
            </w:r>
          </w:p>
        </w:tc>
        <w:tc>
          <w:tcPr>
            <w:tcW w:w="113" w:type="dxa"/>
            <w:tcBorders>
              <w:top w:val="nil"/>
              <w:left w:val="single" w:sz="4" w:space="0" w:color="auto"/>
              <w:bottom w:val="nil"/>
              <w:right w:val="single" w:sz="4" w:space="0" w:color="auto"/>
            </w:tcBorders>
          </w:tcPr>
          <w:p w:rsidR="0013734D" w:rsidRPr="00E0364E" w:rsidRDefault="0013734D" w:rsidP="00E0364E">
            <w:pPr>
              <w:keepNext/>
              <w:spacing w:before="60" w:after="60"/>
              <w:jc w:val="left"/>
            </w:pPr>
          </w:p>
        </w:tc>
      </w:tr>
      <w:tr w:rsidR="0013734D" w:rsidRPr="00E0364E" w:rsidTr="007635A4">
        <w:trPr>
          <w:cantSplit/>
        </w:trPr>
        <w:tc>
          <w:tcPr>
            <w:tcW w:w="2835" w:type="dxa"/>
            <w:tcBorders>
              <w:top w:val="nil"/>
            </w:tcBorders>
          </w:tcPr>
          <w:p w:rsidR="0013734D" w:rsidRPr="00F52846" w:rsidRDefault="0013734D" w:rsidP="00B95C68">
            <w:pPr>
              <w:widowControl w:val="0"/>
              <w:spacing w:before="60" w:after="60"/>
              <w:jc w:val="left"/>
              <w:rPr>
                <w:rStyle w:val="norme"/>
              </w:rPr>
            </w:pPr>
            <w:r w:rsidRPr="00F52846">
              <w:rPr>
                <w:rStyle w:val="norme"/>
              </w:rPr>
              <w:t>NF H00</w:t>
            </w:r>
            <w:r w:rsidRPr="00F52846">
              <w:rPr>
                <w:rStyle w:val="norme"/>
              </w:rPr>
              <w:noBreakHyphen/>
              <w:t>310</w:t>
            </w:r>
          </w:p>
        </w:tc>
        <w:tc>
          <w:tcPr>
            <w:tcW w:w="6521" w:type="dxa"/>
            <w:tcBorders>
              <w:top w:val="nil"/>
              <w:right w:val="single" w:sz="4" w:space="0" w:color="auto"/>
            </w:tcBorders>
          </w:tcPr>
          <w:p w:rsidR="0013734D" w:rsidRPr="00A7340B" w:rsidRDefault="0013734D" w:rsidP="0013734D">
            <w:pPr>
              <w:widowControl w:val="0"/>
              <w:spacing w:before="60" w:after="60"/>
              <w:jc w:val="left"/>
              <w:rPr>
                <w:rFonts w:cs="Arial"/>
                <w:color w:val="000000" w:themeColor="text1"/>
                <w:lang w:val="en-US"/>
              </w:rPr>
            </w:pPr>
            <w:r w:rsidRPr="00A7340B">
              <w:rPr>
                <w:rFonts w:cs="Arial"/>
                <w:color w:val="000000" w:themeColor="text1"/>
                <w:lang w:val="en-US"/>
              </w:rPr>
              <w:t>Industrial packaging. Flexible and heat sealing protection materials of low coefficient of water vapour transmission (P &lt; 0.3</w:t>
            </w:r>
            <w:r>
              <w:rPr>
                <w:rFonts w:cs="Arial"/>
                <w:color w:val="000000" w:themeColor="text1"/>
                <w:lang w:val="en-US"/>
              </w:rPr>
              <w:t> </w:t>
            </w:r>
            <w:r w:rsidRPr="00A7340B">
              <w:rPr>
                <w:rFonts w:cs="Arial"/>
                <w:color w:val="000000" w:themeColor="text1"/>
                <w:lang w:val="en-US"/>
              </w:rPr>
              <w:t>g/m</w:t>
            </w:r>
            <w:r w:rsidRPr="00A7340B">
              <w:rPr>
                <w:rFonts w:cs="Arial"/>
                <w:color w:val="000000" w:themeColor="text1"/>
                <w:vertAlign w:val="superscript"/>
                <w:lang w:val="en-US"/>
              </w:rPr>
              <w:t>2</w:t>
            </w:r>
            <w:r w:rsidRPr="00A7340B">
              <w:rPr>
                <w:rFonts w:cs="Arial"/>
                <w:color w:val="000000" w:themeColor="text1"/>
                <w:lang w:val="en-US"/>
              </w:rPr>
              <w:t xml:space="preserve"> 24 h).</w:t>
            </w:r>
          </w:p>
        </w:tc>
        <w:tc>
          <w:tcPr>
            <w:tcW w:w="113" w:type="dxa"/>
            <w:tcBorders>
              <w:top w:val="nil"/>
              <w:left w:val="single" w:sz="4" w:space="0" w:color="auto"/>
              <w:bottom w:val="nil"/>
              <w:right w:val="single" w:sz="4" w:space="0" w:color="auto"/>
            </w:tcBorders>
          </w:tcPr>
          <w:p w:rsidR="0013734D" w:rsidRPr="00E0364E" w:rsidRDefault="0013734D" w:rsidP="00E0364E">
            <w:pPr>
              <w:keepNext/>
              <w:spacing w:before="60" w:after="60"/>
              <w:jc w:val="left"/>
            </w:pPr>
          </w:p>
        </w:tc>
      </w:tr>
      <w:tr w:rsidR="0013734D" w:rsidRPr="00E0364E" w:rsidTr="007635A4">
        <w:trPr>
          <w:cantSplit/>
        </w:trPr>
        <w:tc>
          <w:tcPr>
            <w:tcW w:w="2835" w:type="dxa"/>
            <w:tcBorders>
              <w:top w:val="nil"/>
            </w:tcBorders>
          </w:tcPr>
          <w:p w:rsidR="0013734D" w:rsidRPr="00A7340B" w:rsidRDefault="0013734D" w:rsidP="0013734D">
            <w:pPr>
              <w:widowControl w:val="0"/>
              <w:spacing w:before="60" w:after="60"/>
              <w:jc w:val="left"/>
              <w:rPr>
                <w:rStyle w:val="norme"/>
                <w:lang w:val="en-US"/>
              </w:rPr>
            </w:pPr>
            <w:r w:rsidRPr="00A7340B">
              <w:rPr>
                <w:rStyle w:val="norme"/>
                <w:lang w:val="en-US"/>
              </w:rPr>
              <w:t>NF H00</w:t>
            </w:r>
            <w:r w:rsidRPr="00A7340B">
              <w:rPr>
                <w:rStyle w:val="norme"/>
                <w:lang w:val="en-US"/>
              </w:rPr>
              <w:noBreakHyphen/>
              <w:t>320</w:t>
            </w:r>
          </w:p>
        </w:tc>
        <w:tc>
          <w:tcPr>
            <w:tcW w:w="6521" w:type="dxa"/>
            <w:tcBorders>
              <w:top w:val="nil"/>
              <w:right w:val="single" w:sz="4" w:space="0" w:color="auto"/>
            </w:tcBorders>
          </w:tcPr>
          <w:p w:rsidR="0013734D" w:rsidRPr="00A7340B" w:rsidRDefault="0013734D" w:rsidP="0013734D">
            <w:pPr>
              <w:widowControl w:val="0"/>
              <w:spacing w:before="60" w:after="60"/>
              <w:jc w:val="left"/>
              <w:rPr>
                <w:rFonts w:cs="Arial"/>
                <w:color w:val="000000" w:themeColor="text1"/>
                <w:lang w:val="en-US"/>
              </w:rPr>
            </w:pPr>
            <w:r w:rsidRPr="00A7340B">
              <w:rPr>
                <w:rFonts w:cs="Arial"/>
                <w:color w:val="000000" w:themeColor="text1"/>
                <w:lang w:val="en-US"/>
              </w:rPr>
              <w:t>Packaging. Desiccant. Specifications and tests</w:t>
            </w:r>
          </w:p>
        </w:tc>
        <w:tc>
          <w:tcPr>
            <w:tcW w:w="113" w:type="dxa"/>
            <w:tcBorders>
              <w:top w:val="nil"/>
              <w:left w:val="single" w:sz="4" w:space="0" w:color="auto"/>
              <w:bottom w:val="nil"/>
              <w:right w:val="single" w:sz="4" w:space="0" w:color="auto"/>
            </w:tcBorders>
          </w:tcPr>
          <w:p w:rsidR="0013734D" w:rsidRPr="00E0364E" w:rsidRDefault="0013734D" w:rsidP="0013734D">
            <w:pPr>
              <w:spacing w:before="60" w:after="60"/>
              <w:jc w:val="left"/>
            </w:pPr>
          </w:p>
        </w:tc>
      </w:tr>
      <w:tr w:rsidR="0013734D" w:rsidRPr="00E0364E" w:rsidTr="007635A4">
        <w:trPr>
          <w:cantSplit/>
        </w:trPr>
        <w:tc>
          <w:tcPr>
            <w:tcW w:w="2835" w:type="dxa"/>
            <w:tcBorders>
              <w:top w:val="nil"/>
              <w:bottom w:val="nil"/>
            </w:tcBorders>
          </w:tcPr>
          <w:p w:rsidR="0013734D" w:rsidRPr="00A7340B" w:rsidRDefault="0013734D" w:rsidP="0013734D">
            <w:pPr>
              <w:widowControl w:val="0"/>
              <w:spacing w:before="60" w:after="60"/>
              <w:jc w:val="left"/>
              <w:rPr>
                <w:rStyle w:val="norme"/>
                <w:lang w:val="en-US"/>
              </w:rPr>
            </w:pPr>
            <w:r w:rsidRPr="00A7340B">
              <w:rPr>
                <w:rStyle w:val="norme"/>
                <w:lang w:val="en-US"/>
              </w:rPr>
              <w:t>NFPA 20</w:t>
            </w:r>
          </w:p>
        </w:tc>
        <w:tc>
          <w:tcPr>
            <w:tcW w:w="6521" w:type="dxa"/>
            <w:tcBorders>
              <w:top w:val="nil"/>
              <w:bottom w:val="nil"/>
              <w:right w:val="single" w:sz="4" w:space="0" w:color="auto"/>
            </w:tcBorders>
          </w:tcPr>
          <w:p w:rsidR="0013734D" w:rsidRPr="00A7340B" w:rsidRDefault="0013734D" w:rsidP="0013734D">
            <w:pPr>
              <w:widowControl w:val="0"/>
              <w:spacing w:before="60" w:after="60"/>
              <w:jc w:val="left"/>
              <w:rPr>
                <w:lang w:val="en-US"/>
              </w:rPr>
            </w:pPr>
            <w:r w:rsidRPr="00A7340B">
              <w:rPr>
                <w:lang w:val="en-US"/>
              </w:rPr>
              <w:t>Standard for the Installation of Stationary Pumps for Fire Protection - 2010 Edition</w:t>
            </w:r>
          </w:p>
        </w:tc>
        <w:tc>
          <w:tcPr>
            <w:tcW w:w="113" w:type="dxa"/>
            <w:tcBorders>
              <w:top w:val="nil"/>
              <w:left w:val="single" w:sz="4" w:space="0" w:color="auto"/>
              <w:bottom w:val="nil"/>
              <w:right w:val="single" w:sz="4" w:space="0" w:color="auto"/>
            </w:tcBorders>
          </w:tcPr>
          <w:p w:rsidR="0013734D" w:rsidRPr="00E0364E" w:rsidRDefault="0013734D" w:rsidP="0013734D">
            <w:pPr>
              <w:spacing w:before="60" w:after="60"/>
              <w:jc w:val="left"/>
            </w:pPr>
          </w:p>
        </w:tc>
      </w:tr>
      <w:tr w:rsidR="0013734D" w:rsidRPr="00E0364E" w:rsidTr="007635A4">
        <w:trPr>
          <w:cantSplit/>
        </w:trPr>
        <w:tc>
          <w:tcPr>
            <w:tcW w:w="2835" w:type="dxa"/>
            <w:tcBorders>
              <w:top w:val="nil"/>
            </w:tcBorders>
          </w:tcPr>
          <w:p w:rsidR="0013734D" w:rsidRPr="0013734D" w:rsidRDefault="0013734D" w:rsidP="0013734D">
            <w:pPr>
              <w:spacing w:before="60" w:after="60"/>
              <w:jc w:val="left"/>
              <w:rPr>
                <w:rStyle w:val="norme"/>
              </w:rPr>
            </w:pPr>
            <w:r w:rsidRPr="0013734D">
              <w:rPr>
                <w:rStyle w:val="norme"/>
              </w:rPr>
              <w:t>US MIL D 3464E</w:t>
            </w:r>
          </w:p>
        </w:tc>
        <w:tc>
          <w:tcPr>
            <w:tcW w:w="6521" w:type="dxa"/>
            <w:tcBorders>
              <w:top w:val="nil"/>
              <w:right w:val="single" w:sz="4" w:space="0" w:color="auto"/>
            </w:tcBorders>
          </w:tcPr>
          <w:p w:rsidR="0013734D" w:rsidRPr="00A7340B" w:rsidRDefault="0013734D" w:rsidP="0013734D">
            <w:pPr>
              <w:spacing w:before="60" w:after="60"/>
              <w:jc w:val="left"/>
              <w:rPr>
                <w:lang w:val="en-US"/>
              </w:rPr>
            </w:pPr>
            <w:r w:rsidRPr="00A7340B">
              <w:rPr>
                <w:lang w:val="en-US"/>
              </w:rPr>
              <w:t>Desiccants, activated, bagged, packaging use and static dehumidification</w:t>
            </w:r>
          </w:p>
        </w:tc>
        <w:tc>
          <w:tcPr>
            <w:tcW w:w="113" w:type="dxa"/>
            <w:tcBorders>
              <w:top w:val="nil"/>
              <w:left w:val="single" w:sz="4" w:space="0" w:color="auto"/>
              <w:bottom w:val="nil"/>
              <w:right w:val="single" w:sz="4" w:space="0" w:color="auto"/>
            </w:tcBorders>
          </w:tcPr>
          <w:p w:rsidR="0013734D" w:rsidRPr="00E0364E" w:rsidRDefault="0013734D" w:rsidP="0013734D">
            <w:pPr>
              <w:spacing w:before="60" w:after="60"/>
              <w:jc w:val="left"/>
            </w:pPr>
          </w:p>
        </w:tc>
      </w:tr>
      <w:tr w:rsidR="0013734D" w:rsidRPr="00E0364E" w:rsidTr="007635A4">
        <w:trPr>
          <w:cantSplit/>
        </w:trPr>
        <w:tc>
          <w:tcPr>
            <w:tcW w:w="2835" w:type="dxa"/>
            <w:tcBorders>
              <w:top w:val="nil"/>
              <w:bottom w:val="nil"/>
            </w:tcBorders>
          </w:tcPr>
          <w:p w:rsidR="0013734D" w:rsidRPr="0013734D" w:rsidRDefault="00A16DB8" w:rsidP="0013734D">
            <w:pPr>
              <w:keepNext/>
              <w:spacing w:before="60" w:after="60"/>
              <w:jc w:val="left"/>
              <w:rPr>
                <w:rStyle w:val="norme"/>
              </w:rPr>
            </w:pPr>
            <w:r>
              <w:rPr>
                <w:rStyle w:val="norme"/>
              </w:rPr>
              <w:t>US MIL PRF 131</w:t>
            </w:r>
            <w:r w:rsidR="0013734D" w:rsidRPr="0013734D">
              <w:rPr>
                <w:rStyle w:val="norme"/>
              </w:rPr>
              <w:t>K</w:t>
            </w:r>
            <w:r w:rsidR="0013734D" w:rsidRPr="0013734D" w:rsidDel="00864708">
              <w:rPr>
                <w:rStyle w:val="norme"/>
              </w:rPr>
              <w:t xml:space="preserve"> </w:t>
            </w:r>
          </w:p>
        </w:tc>
        <w:tc>
          <w:tcPr>
            <w:tcW w:w="6521" w:type="dxa"/>
            <w:tcBorders>
              <w:top w:val="nil"/>
              <w:bottom w:val="nil"/>
              <w:right w:val="single" w:sz="4" w:space="0" w:color="auto"/>
            </w:tcBorders>
          </w:tcPr>
          <w:p w:rsidR="0013734D" w:rsidRPr="00A7340B" w:rsidRDefault="0013734D" w:rsidP="0013734D">
            <w:pPr>
              <w:keepNext/>
              <w:spacing w:before="60" w:after="60"/>
              <w:jc w:val="left"/>
              <w:rPr>
                <w:lang w:val="en-US"/>
              </w:rPr>
            </w:pPr>
            <w:r w:rsidRPr="00A7340B">
              <w:rPr>
                <w:lang w:val="en-US"/>
              </w:rPr>
              <w:t>Performance specification: barrier materials, watervaporproof, greaseproof, flexible, heat-sealable</w:t>
            </w:r>
          </w:p>
        </w:tc>
        <w:tc>
          <w:tcPr>
            <w:tcW w:w="113" w:type="dxa"/>
            <w:tcBorders>
              <w:top w:val="nil"/>
              <w:left w:val="single" w:sz="4" w:space="0" w:color="auto"/>
              <w:bottom w:val="nil"/>
              <w:right w:val="single" w:sz="4" w:space="0" w:color="auto"/>
            </w:tcBorders>
          </w:tcPr>
          <w:p w:rsidR="0013734D" w:rsidRPr="00E0364E" w:rsidRDefault="0013734D" w:rsidP="0013734D">
            <w:pPr>
              <w:keepNext/>
              <w:spacing w:before="60" w:after="60"/>
              <w:jc w:val="left"/>
            </w:pPr>
          </w:p>
        </w:tc>
      </w:tr>
      <w:tr w:rsidR="0013734D" w:rsidRPr="00E0364E" w:rsidTr="007635A4">
        <w:trPr>
          <w:cantSplit/>
        </w:trPr>
        <w:tc>
          <w:tcPr>
            <w:tcW w:w="2835" w:type="dxa"/>
            <w:tcBorders>
              <w:top w:val="nil"/>
            </w:tcBorders>
          </w:tcPr>
          <w:p w:rsidR="0013734D" w:rsidRPr="0013734D" w:rsidRDefault="0013734D" w:rsidP="0013734D">
            <w:pPr>
              <w:keepNext/>
              <w:spacing w:before="60" w:after="60"/>
              <w:jc w:val="left"/>
              <w:rPr>
                <w:rStyle w:val="norme"/>
              </w:rPr>
            </w:pPr>
            <w:r w:rsidRPr="0013734D">
              <w:rPr>
                <w:rStyle w:val="norme"/>
              </w:rPr>
              <w:t xml:space="preserve">US MIL-STD-2073-1 E </w:t>
            </w:r>
          </w:p>
        </w:tc>
        <w:tc>
          <w:tcPr>
            <w:tcW w:w="6521" w:type="dxa"/>
            <w:tcBorders>
              <w:top w:val="nil"/>
              <w:right w:val="single" w:sz="4" w:space="0" w:color="auto"/>
            </w:tcBorders>
          </w:tcPr>
          <w:p w:rsidR="0013734D" w:rsidRPr="00A7340B" w:rsidRDefault="0013734D" w:rsidP="0013734D">
            <w:pPr>
              <w:keepNext/>
              <w:spacing w:before="60" w:after="60"/>
              <w:jc w:val="left"/>
              <w:rPr>
                <w:lang w:val="en-US"/>
              </w:rPr>
            </w:pPr>
            <w:r w:rsidRPr="00A7340B">
              <w:rPr>
                <w:lang w:val="en-US"/>
              </w:rPr>
              <w:t>Standard practice for military packaging</w:t>
            </w:r>
          </w:p>
        </w:tc>
        <w:tc>
          <w:tcPr>
            <w:tcW w:w="113" w:type="dxa"/>
            <w:tcBorders>
              <w:top w:val="nil"/>
              <w:left w:val="single" w:sz="4" w:space="0" w:color="auto"/>
              <w:bottom w:val="nil"/>
              <w:right w:val="single" w:sz="4" w:space="0" w:color="auto"/>
            </w:tcBorders>
          </w:tcPr>
          <w:p w:rsidR="0013734D" w:rsidRPr="00E0364E" w:rsidRDefault="0013734D" w:rsidP="0013734D">
            <w:pPr>
              <w:keepNext/>
              <w:spacing w:before="60" w:after="60"/>
              <w:jc w:val="left"/>
            </w:pPr>
          </w:p>
        </w:tc>
      </w:tr>
    </w:tbl>
    <w:p w:rsidR="00E0364E" w:rsidRDefault="00E0364E" w:rsidP="00E0364E"/>
    <w:p w:rsidR="00AB6A7C" w:rsidRPr="00AB6A7C" w:rsidRDefault="00AB6A7C" w:rsidP="0013734D">
      <w:pPr>
        <w:keepNext/>
        <w:pBdr>
          <w:right w:val="single" w:sz="4" w:space="4" w:color="auto"/>
        </w:pBdr>
        <w:rPr>
          <w:b/>
        </w:rPr>
      </w:pPr>
      <w:r w:rsidRPr="00AB6A7C">
        <w:rPr>
          <w:b/>
        </w:rPr>
        <w:t>Total General Specifications</w:t>
      </w:r>
    </w:p>
    <w:p w:rsidR="00AB6A7C" w:rsidRDefault="00AB6A7C" w:rsidP="0055795C">
      <w:pPr>
        <w:pBdr>
          <w:right w:val="single" w:sz="4" w:space="4" w:color="auto"/>
        </w:pBdr>
        <w:spacing w:after="120"/>
        <w:rPr>
          <w:color w:val="auto"/>
        </w:rPr>
      </w:pPr>
      <w:r w:rsidRPr="00AB6A7C">
        <w:rPr>
          <w:color w:val="auto"/>
        </w:rPr>
        <w:t xml:space="preserve">Unless otherwise stipulated, the applicable version of these documents, including relevant appendices and supplements, is the latest revision </w:t>
      </w:r>
      <w:r w:rsidRPr="00AB6A7C">
        <w:rPr>
          <w:color w:val="auto"/>
          <w:lang w:val="en-US"/>
        </w:rPr>
        <w:t>published in the applicable yearly collection</w:t>
      </w:r>
      <w:r w:rsidRPr="00AB6A7C">
        <w:rPr>
          <w:color w:val="auto"/>
        </w:rPr>
        <w:t>.</w:t>
      </w:r>
    </w:p>
    <w:p w:rsidR="0013734D" w:rsidRPr="00A7340B" w:rsidRDefault="0013734D" w:rsidP="0013734D">
      <w:pPr>
        <w:keepNext/>
        <w:rPr>
          <w:lang w:val="en-US"/>
        </w:rPr>
      </w:pPr>
      <w:r w:rsidRPr="00A7340B">
        <w:rPr>
          <w:lang w:val="en-US"/>
        </w:rPr>
        <w:t>TOTAL EP General Specification Referential is applicable for the following Project:</w:t>
      </w:r>
    </w:p>
    <w:p w:rsidR="0013734D" w:rsidRPr="00A7340B" w:rsidRDefault="0055372F" w:rsidP="0013734D">
      <w:pPr>
        <w:spacing w:before="0"/>
        <w:rPr>
          <w:lang w:val="en-US"/>
        </w:rPr>
      </w:pPr>
      <w:r w:rsidRPr="00A7340B">
        <w:rPr>
          <w:lang w:val="en-US"/>
        </w:rPr>
        <w:fldChar w:fldCharType="begin">
          <w:ffData>
            <w:name w:val="Texte4"/>
            <w:enabled/>
            <w:calcOnExit w:val="0"/>
            <w:textInput/>
          </w:ffData>
        </w:fldChar>
      </w:r>
      <w:bookmarkStart w:id="34" w:name="Texte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
    </w:p>
    <w:p w:rsidR="0013734D" w:rsidRPr="00A7340B" w:rsidRDefault="0013734D" w:rsidP="0013734D">
      <w:pPr>
        <w:rPr>
          <w:lang w:val="en-US"/>
        </w:rPr>
      </w:pPr>
      <w:r w:rsidRPr="00A7340B">
        <w:rPr>
          <w:lang w:val="en-US"/>
        </w:rPr>
        <w:t>The following Company specifications are fully applicable to all purchased equipment as listed in paragraph </w:t>
      </w:r>
      <w:fldSimple w:instr=" REF _Ref274206834 \r \h  \* MERGEFORMAT ">
        <w:r w:rsidR="00A16DB8" w:rsidRPr="00A16DB8">
          <w:rPr>
            <w:lang w:val="en-US"/>
          </w:rPr>
          <w:t>3.1</w:t>
        </w:r>
      </w:fldSimple>
      <w:r>
        <w:rPr>
          <w:lang w:val="en-US"/>
        </w:rPr>
        <w:t xml:space="preserve"> </w:t>
      </w:r>
      <w:r w:rsidRPr="00A7340B">
        <w:rPr>
          <w:lang w:val="en-US"/>
        </w:rPr>
        <w:t>completed by the technical details reported in paragraph </w:t>
      </w:r>
      <w:fldSimple w:instr=" REF _Ref274206842 \r \h  \* MERGEFORMAT ">
        <w:r w:rsidR="00A16DB8" w:rsidRPr="00A16DB8">
          <w:rPr>
            <w:lang w:val="en-US"/>
          </w:rPr>
          <w:t>4</w:t>
        </w:r>
      </w:fldSimple>
      <w:r w:rsidRPr="00A7340B">
        <w:rPr>
          <w:lang w:val="en-US"/>
        </w:rPr>
        <w:t xml:space="preserve"> and taken into account accepted deviations as listed in </w:t>
      </w:r>
      <w:r w:rsidR="0055372F" w:rsidRPr="00A7340B">
        <w:rPr>
          <w:lang w:val="en-US"/>
        </w:rPr>
        <w:fldChar w:fldCharType="begin"/>
      </w:r>
      <w:r w:rsidRPr="00A7340B">
        <w:rPr>
          <w:lang w:val="en-US"/>
        </w:rPr>
        <w:instrText xml:space="preserve"> REF _Ref275506780 \r \h </w:instrText>
      </w:r>
      <w:r w:rsidR="0055372F" w:rsidRPr="00A7340B">
        <w:rPr>
          <w:lang w:val="en-US"/>
        </w:rPr>
      </w:r>
      <w:r w:rsidR="0055372F" w:rsidRPr="00A7340B">
        <w:rPr>
          <w:lang w:val="en-US"/>
        </w:rPr>
        <w:fldChar w:fldCharType="separate"/>
      </w:r>
      <w:r w:rsidR="00A16DB8">
        <w:rPr>
          <w:lang w:val="en-US"/>
        </w:rPr>
        <w:t>Appendix 5</w:t>
      </w:r>
      <w:r w:rsidR="0055372F" w:rsidRPr="00A7340B">
        <w:rPr>
          <w:lang w:val="en-US"/>
        </w:rPr>
        <w:fldChar w:fldCharType="end"/>
      </w:r>
      <w:r w:rsidRPr="00A7340B">
        <w:rPr>
          <w:lang w:val="en-US"/>
        </w:rPr>
        <w:t>. The second level General Specifications mentioned in each individual specification are not applicable if they are not listed in the below tables. The standards, professional documents, regulations and codes mentioned in each General Specification are applicable.</w:t>
      </w:r>
    </w:p>
    <w:p w:rsidR="0013734D" w:rsidRPr="00A7340B" w:rsidRDefault="0013734D" w:rsidP="0013734D">
      <w:pPr>
        <w:spacing w:after="120"/>
        <w:rPr>
          <w:color w:val="000000" w:themeColor="text1"/>
          <w:lang w:val="en-US"/>
        </w:rPr>
      </w:pPr>
      <w:r w:rsidRPr="00A7340B">
        <w:rPr>
          <w:lang w:val="en-US"/>
        </w:rPr>
        <w:t xml:space="preserve">The following list may also be complemented with other specific Project detailed specifications which would </w:t>
      </w:r>
      <w:r w:rsidRPr="00A7340B">
        <w:rPr>
          <w:color w:val="000000" w:themeColor="text1"/>
          <w:lang w:val="en-US"/>
        </w:rPr>
        <w:t xml:space="preserve">include additional requirements, as applicable or deemed necessary by Company or Contractor. </w:t>
      </w:r>
    </w:p>
    <w:tbl>
      <w:tblPr>
        <w:tblW w:w="9469" w:type="dxa"/>
        <w:tblInd w:w="113"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1" w:type="dxa"/>
          <w:right w:w="71" w:type="dxa"/>
        </w:tblCellMar>
        <w:tblLook w:val="0000"/>
      </w:tblPr>
      <w:tblGrid>
        <w:gridCol w:w="2820"/>
        <w:gridCol w:w="6487"/>
        <w:gridCol w:w="162"/>
      </w:tblGrid>
      <w:tr w:rsidR="0013734D" w:rsidRPr="00E0364E" w:rsidTr="007635A4">
        <w:trPr>
          <w:cantSplit/>
          <w:tblHeader/>
        </w:trPr>
        <w:tc>
          <w:tcPr>
            <w:tcW w:w="2835" w:type="dxa"/>
            <w:tcBorders>
              <w:top w:val="single" w:sz="6" w:space="0" w:color="auto"/>
              <w:bottom w:val="single" w:sz="6" w:space="0" w:color="auto"/>
            </w:tcBorders>
          </w:tcPr>
          <w:p w:rsidR="0013734D" w:rsidRPr="00E0364E" w:rsidRDefault="0013734D" w:rsidP="00B95C68">
            <w:pPr>
              <w:keepNext/>
              <w:spacing w:before="60" w:after="60"/>
              <w:jc w:val="center"/>
              <w:rPr>
                <w:b/>
              </w:rPr>
            </w:pPr>
            <w:r w:rsidRPr="00E0364E">
              <w:rPr>
                <w:b/>
              </w:rPr>
              <w:t>Reference</w:t>
            </w:r>
          </w:p>
        </w:tc>
        <w:tc>
          <w:tcPr>
            <w:tcW w:w="6521" w:type="dxa"/>
            <w:tcBorders>
              <w:top w:val="single" w:sz="6" w:space="0" w:color="auto"/>
              <w:bottom w:val="single" w:sz="6" w:space="0" w:color="auto"/>
              <w:right w:val="single" w:sz="4" w:space="0" w:color="auto"/>
            </w:tcBorders>
          </w:tcPr>
          <w:p w:rsidR="0013734D" w:rsidRPr="00E0364E" w:rsidRDefault="0013734D" w:rsidP="00B95C68">
            <w:pPr>
              <w:keepNext/>
              <w:spacing w:before="60" w:after="60"/>
              <w:jc w:val="center"/>
              <w:rPr>
                <w:b/>
              </w:rPr>
            </w:pPr>
            <w:r w:rsidRPr="00E0364E">
              <w:rPr>
                <w:b/>
              </w:rPr>
              <w:t>Title</w:t>
            </w:r>
          </w:p>
        </w:tc>
        <w:tc>
          <w:tcPr>
            <w:tcW w:w="113" w:type="dxa"/>
            <w:tcBorders>
              <w:top w:val="nil"/>
              <w:left w:val="single" w:sz="4" w:space="0" w:color="auto"/>
              <w:bottom w:val="nil"/>
              <w:right w:val="nil"/>
            </w:tcBorders>
          </w:tcPr>
          <w:p w:rsidR="0013734D" w:rsidRPr="00E0364E" w:rsidRDefault="0013734D" w:rsidP="00B95C68">
            <w:pPr>
              <w:keepNext/>
              <w:spacing w:before="60" w:after="60"/>
              <w:jc w:val="center"/>
              <w:rPr>
                <w:b/>
              </w:rPr>
            </w:pPr>
          </w:p>
        </w:tc>
      </w:tr>
      <w:tr w:rsidR="0013734D" w:rsidRPr="00E0364E" w:rsidTr="007635A4">
        <w:trPr>
          <w:cantSplit/>
        </w:trPr>
        <w:tc>
          <w:tcPr>
            <w:tcW w:w="2835" w:type="dxa"/>
            <w:tcBorders>
              <w:top w:val="nil"/>
            </w:tcBorders>
          </w:tcPr>
          <w:p w:rsidR="0013734D" w:rsidRPr="00A7340B" w:rsidRDefault="0013734D" w:rsidP="00B95C68">
            <w:pPr>
              <w:keepNext/>
              <w:spacing w:before="60" w:after="60"/>
              <w:jc w:val="left"/>
              <w:rPr>
                <w:rStyle w:val="SG"/>
                <w:lang w:val="en-US"/>
              </w:rPr>
            </w:pPr>
            <w:r w:rsidRPr="00A7340B">
              <w:rPr>
                <w:rStyle w:val="SG"/>
                <w:lang w:val="en-US"/>
              </w:rPr>
              <w:t>GS EP COR 350</w:t>
            </w:r>
          </w:p>
        </w:tc>
        <w:tc>
          <w:tcPr>
            <w:tcW w:w="6521" w:type="dxa"/>
            <w:tcBorders>
              <w:top w:val="nil"/>
              <w:right w:val="single" w:sz="4" w:space="0" w:color="auto"/>
            </w:tcBorders>
          </w:tcPr>
          <w:p w:rsidR="0013734D" w:rsidRPr="00A7340B" w:rsidRDefault="0013734D" w:rsidP="00B95C68">
            <w:pPr>
              <w:keepNext/>
              <w:spacing w:before="60" w:after="60"/>
              <w:jc w:val="left"/>
              <w:rPr>
                <w:b/>
                <w:bCs/>
                <w:lang w:val="en-US"/>
              </w:rPr>
            </w:pPr>
            <w:r w:rsidRPr="00A7340B">
              <w:rPr>
                <w:rFonts w:cs="Arial"/>
                <w:color w:val="auto"/>
                <w:lang w:val="en-US" w:eastAsia="zh-CN"/>
              </w:rPr>
              <w:t>External protection of offshore and coastal structures and equipment by painting</w:t>
            </w:r>
          </w:p>
        </w:tc>
        <w:tc>
          <w:tcPr>
            <w:tcW w:w="113" w:type="dxa"/>
            <w:tcBorders>
              <w:top w:val="nil"/>
              <w:left w:val="single" w:sz="4" w:space="0" w:color="auto"/>
              <w:bottom w:val="nil"/>
              <w:right w:val="nil"/>
            </w:tcBorders>
          </w:tcPr>
          <w:p w:rsidR="0013734D" w:rsidRPr="00E0364E" w:rsidRDefault="0013734D" w:rsidP="00B95C68">
            <w:pPr>
              <w:keepNext/>
              <w:spacing w:before="60" w:after="60"/>
              <w:jc w:val="left"/>
            </w:pPr>
          </w:p>
        </w:tc>
      </w:tr>
      <w:tr w:rsidR="0013734D" w:rsidRPr="00E0364E" w:rsidTr="007635A4">
        <w:trPr>
          <w:cantSplit/>
        </w:trPr>
        <w:tc>
          <w:tcPr>
            <w:tcW w:w="2835" w:type="dxa"/>
            <w:tcBorders>
              <w:top w:val="nil"/>
            </w:tcBorders>
          </w:tcPr>
          <w:p w:rsidR="0013734D" w:rsidRPr="00A7340B" w:rsidRDefault="0013734D" w:rsidP="00B95C68">
            <w:pPr>
              <w:keepNext/>
              <w:spacing w:before="60" w:after="60"/>
              <w:jc w:val="left"/>
              <w:rPr>
                <w:rStyle w:val="SG"/>
                <w:lang w:val="en-US"/>
              </w:rPr>
            </w:pPr>
            <w:r w:rsidRPr="00A7340B">
              <w:rPr>
                <w:rStyle w:val="SG"/>
                <w:lang w:val="en-US"/>
              </w:rPr>
              <w:t>GS EP COR 354</w:t>
            </w:r>
          </w:p>
        </w:tc>
        <w:tc>
          <w:tcPr>
            <w:tcW w:w="6521" w:type="dxa"/>
            <w:tcBorders>
              <w:top w:val="nil"/>
              <w:right w:val="single" w:sz="4" w:space="0" w:color="auto"/>
            </w:tcBorders>
          </w:tcPr>
          <w:p w:rsidR="0013734D" w:rsidRPr="00A7340B" w:rsidRDefault="0013734D" w:rsidP="00B95C68">
            <w:pPr>
              <w:keepNext/>
              <w:spacing w:before="60" w:after="60"/>
              <w:jc w:val="left"/>
              <w:rPr>
                <w:b/>
                <w:bCs/>
                <w:lang w:val="en-US"/>
              </w:rPr>
            </w:pPr>
            <w:r w:rsidRPr="00A7340B">
              <w:rPr>
                <w:rFonts w:cs="Arial"/>
                <w:color w:val="auto"/>
                <w:lang w:val="en-US" w:eastAsia="zh-CN"/>
              </w:rPr>
              <w:t>External protection of onshore structures and equipment by painting</w:t>
            </w:r>
          </w:p>
        </w:tc>
        <w:tc>
          <w:tcPr>
            <w:tcW w:w="113" w:type="dxa"/>
            <w:tcBorders>
              <w:top w:val="nil"/>
              <w:left w:val="single" w:sz="4" w:space="0" w:color="auto"/>
              <w:bottom w:val="nil"/>
              <w:right w:val="nil"/>
            </w:tcBorders>
          </w:tcPr>
          <w:p w:rsidR="0013734D" w:rsidRPr="00E0364E" w:rsidRDefault="0013734D" w:rsidP="00B95C68">
            <w:pPr>
              <w:keepNext/>
              <w:spacing w:before="60" w:after="60"/>
              <w:jc w:val="left"/>
            </w:pPr>
          </w:p>
        </w:tc>
      </w:tr>
      <w:tr w:rsidR="005E6D58" w:rsidRPr="00E0364E" w:rsidTr="007635A4">
        <w:trPr>
          <w:cantSplit/>
        </w:trPr>
        <w:tc>
          <w:tcPr>
            <w:tcW w:w="2835" w:type="dxa"/>
            <w:tcBorders>
              <w:top w:val="nil"/>
            </w:tcBorders>
          </w:tcPr>
          <w:p w:rsidR="005E6D58" w:rsidRPr="00610D08" w:rsidRDefault="005E6D58" w:rsidP="005E6D58">
            <w:pPr>
              <w:spacing w:before="60" w:after="60"/>
              <w:jc w:val="left"/>
              <w:rPr>
                <w:rStyle w:val="SG"/>
                <w:lang w:val="en-US"/>
              </w:rPr>
            </w:pPr>
            <w:r>
              <w:rPr>
                <w:color w:val="FF0000"/>
                <w:lang w:val="en-US"/>
              </w:rPr>
              <w:t>GS EP COR 356</w:t>
            </w:r>
          </w:p>
        </w:tc>
        <w:tc>
          <w:tcPr>
            <w:tcW w:w="6521" w:type="dxa"/>
            <w:tcBorders>
              <w:top w:val="nil"/>
              <w:right w:val="single" w:sz="4" w:space="0" w:color="auto"/>
            </w:tcBorders>
          </w:tcPr>
          <w:p w:rsidR="005E6D58" w:rsidRPr="00610D08" w:rsidRDefault="005E6D58" w:rsidP="005E6D58">
            <w:pPr>
              <w:autoSpaceDE w:val="0"/>
              <w:autoSpaceDN w:val="0"/>
              <w:adjustRightInd w:val="0"/>
              <w:spacing w:before="60" w:after="60"/>
              <w:jc w:val="left"/>
              <w:rPr>
                <w:rFonts w:cs="Arial"/>
                <w:color w:val="auto"/>
                <w:lang w:val="en-US" w:eastAsia="zh-CN"/>
              </w:rPr>
            </w:pPr>
            <w:r w:rsidRPr="008669CA">
              <w:rPr>
                <w:rFonts w:cs="Arial"/>
                <w:color w:val="auto"/>
                <w:lang w:val="en-US" w:eastAsia="zh-CN"/>
              </w:rPr>
              <w:t>Corrosion Protection of Fasteners for Subsea and</w:t>
            </w:r>
            <w:r>
              <w:rPr>
                <w:rFonts w:cs="Arial"/>
                <w:color w:val="auto"/>
                <w:lang w:val="en-US" w:eastAsia="zh-CN"/>
              </w:rPr>
              <w:t xml:space="preserve"> </w:t>
            </w:r>
            <w:r w:rsidRPr="008669CA">
              <w:rPr>
                <w:rFonts w:cs="Arial"/>
                <w:color w:val="auto"/>
                <w:lang w:val="en-US" w:eastAsia="zh-CN"/>
              </w:rPr>
              <w:t>Topside Applications</w:t>
            </w:r>
          </w:p>
        </w:tc>
        <w:tc>
          <w:tcPr>
            <w:tcW w:w="113" w:type="dxa"/>
            <w:tcBorders>
              <w:top w:val="nil"/>
              <w:left w:val="single" w:sz="4" w:space="0" w:color="auto"/>
              <w:bottom w:val="nil"/>
              <w:right w:val="single" w:sz="4" w:space="0" w:color="auto"/>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rStyle w:val="SG"/>
                <w:lang w:val="en-US"/>
              </w:rPr>
            </w:pPr>
            <w:r w:rsidRPr="00A7340B">
              <w:rPr>
                <w:rStyle w:val="SG"/>
                <w:lang w:val="en-US"/>
              </w:rPr>
              <w:lastRenderedPageBreak/>
              <w:t>GS EP ELE 011</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rFonts w:ascii="ArialMT" w:hAnsi="ArialMT" w:cs="ArialMT"/>
                <w:color w:val="auto"/>
                <w:lang w:val="en-US" w:eastAsia="zh-CN"/>
              </w:rPr>
            </w:pPr>
            <w:r w:rsidRPr="00A7340B">
              <w:rPr>
                <w:rFonts w:cs="Arial"/>
                <w:color w:val="auto"/>
                <w:lang w:val="en-US" w:eastAsia="zh-CN"/>
              </w:rPr>
              <w:t>Electrical requirements for packaged units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rStyle w:val="SG"/>
                <w:lang w:val="en-US"/>
              </w:rPr>
            </w:pPr>
            <w:r w:rsidRPr="00A7340B">
              <w:rPr>
                <w:rStyle w:val="SG"/>
                <w:lang w:val="en-US"/>
              </w:rPr>
              <w:t>GS EP ELE 031</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rFonts w:ascii="ArialMT" w:hAnsi="ArialMT" w:cs="ArialMT"/>
                <w:color w:val="auto"/>
                <w:lang w:val="en-US" w:eastAsia="zh-CN"/>
              </w:rPr>
            </w:pPr>
            <w:r w:rsidRPr="00A7340B">
              <w:rPr>
                <w:rFonts w:cs="Arial"/>
                <w:color w:val="auto"/>
                <w:lang w:val="en-US" w:eastAsia="zh-CN"/>
              </w:rPr>
              <w:t>Design of earthing and bonding systems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rStyle w:val="SG"/>
                <w:lang w:val="en-US"/>
              </w:rPr>
            </w:pPr>
            <w:r w:rsidRPr="00A7340B">
              <w:rPr>
                <w:rStyle w:val="SG"/>
                <w:lang w:val="en-US"/>
              </w:rPr>
              <w:t>GS EP ELE 079</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rFonts w:ascii="ArialMT" w:hAnsi="ArialMT" w:cs="ArialMT"/>
                <w:color w:val="auto"/>
                <w:lang w:val="en-US" w:eastAsia="zh-CN"/>
              </w:rPr>
            </w:pPr>
            <w:r w:rsidRPr="00A7340B">
              <w:rPr>
                <w:rFonts w:cs="Arial"/>
                <w:color w:val="auto"/>
                <w:lang w:val="en-US" w:eastAsia="zh-CN"/>
              </w:rPr>
              <w:t>Electrical apparatus for potentially explosive gas atmospheres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rStyle w:val="SG"/>
                <w:lang w:val="en-US"/>
              </w:rPr>
            </w:pPr>
            <w:r w:rsidRPr="00A7340B">
              <w:rPr>
                <w:rStyle w:val="SG"/>
                <w:lang w:val="en-US"/>
              </w:rPr>
              <w:t>GS EP ELE 111</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rFonts w:cs="Arial"/>
                <w:color w:val="auto"/>
                <w:lang w:val="en-US" w:eastAsia="zh-CN"/>
              </w:rPr>
            </w:pPr>
            <w:r w:rsidRPr="00A7340B">
              <w:rPr>
                <w:rFonts w:cs="Arial"/>
                <w:color w:val="auto"/>
                <w:lang w:val="en-US" w:eastAsia="zh-CN"/>
              </w:rPr>
              <w:t>Induction motors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rStyle w:val="SG"/>
                <w:lang w:val="en-US"/>
              </w:rPr>
            </w:pPr>
            <w:r w:rsidRPr="00A7340B">
              <w:rPr>
                <w:rStyle w:val="SG"/>
                <w:lang w:val="en-US"/>
              </w:rPr>
              <w:t>GS EP ELE 161</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rFonts w:cs="Arial"/>
                <w:color w:val="auto"/>
                <w:lang w:val="en-US" w:eastAsia="zh-CN"/>
              </w:rPr>
            </w:pPr>
            <w:r w:rsidRPr="00A7340B">
              <w:rPr>
                <w:rFonts w:cs="Arial"/>
                <w:color w:val="auto"/>
                <w:lang w:val="en-US" w:eastAsia="zh-CN"/>
              </w:rPr>
              <w:t>Electrical cables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rStyle w:val="SG"/>
                <w:lang w:val="en-US"/>
              </w:rPr>
            </w:pPr>
            <w:r w:rsidRPr="00A7340B">
              <w:rPr>
                <w:color w:val="FF0000"/>
                <w:lang w:val="en-US"/>
              </w:rPr>
              <w:t>GS EP EXP 217</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rFonts w:cs="Arial"/>
                <w:color w:val="auto"/>
                <w:lang w:val="en-US" w:eastAsia="zh-CN"/>
              </w:rPr>
            </w:pPr>
            <w:r w:rsidRPr="00A7340B">
              <w:rPr>
                <w:lang w:val="en-US"/>
              </w:rPr>
              <w:t>Requirements to Vendors, Suppliers and EPC’S for spare parts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INS 101</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lang w:val="en-US"/>
              </w:rPr>
              <w:t>Instrumentation engineering, supply and construction general requirements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INS 102</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lang w:val="en-US"/>
              </w:rPr>
              <w:t>Instrumentation identification</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INS 107</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lang w:val="en-US"/>
              </w:rPr>
              <w:t>Design and installation of instrumentation links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INS 110</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lang w:val="en-US"/>
              </w:rPr>
              <w:t>Instrumentation for package units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INS 135</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lang w:val="en-US"/>
              </w:rPr>
              <w:t>Cyber Security requirements for design and supply of ICSS and Package Systems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rStyle w:val="SG"/>
                <w:lang w:val="en-US"/>
              </w:rPr>
            </w:pPr>
            <w:r w:rsidRPr="00A7340B">
              <w:rPr>
                <w:rStyle w:val="SG"/>
                <w:lang w:val="en-US"/>
              </w:rPr>
              <w:t>GS EP INS 900</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lang w:val="en-US"/>
              </w:rPr>
              <w:t>Instrument hook-up diagrams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MEC 101</w:t>
            </w:r>
          </w:p>
        </w:tc>
        <w:tc>
          <w:tcPr>
            <w:tcW w:w="6521" w:type="dxa"/>
            <w:tcBorders>
              <w:top w:val="nil"/>
              <w:right w:val="single" w:sz="4" w:space="0" w:color="auto"/>
            </w:tcBorders>
          </w:tcPr>
          <w:p w:rsidR="005E6D58" w:rsidRPr="00A7340B" w:rsidRDefault="005E6D58" w:rsidP="0013734D">
            <w:pPr>
              <w:autoSpaceDE w:val="0"/>
              <w:autoSpaceDN w:val="0"/>
              <w:adjustRightInd w:val="0"/>
              <w:spacing w:before="60" w:after="60"/>
              <w:jc w:val="left"/>
              <w:rPr>
                <w:lang w:val="en-US"/>
              </w:rPr>
            </w:pPr>
            <w:r w:rsidRPr="00A7340B">
              <w:rPr>
                <w:lang w:val="en-US"/>
              </w:rPr>
              <w:t xml:space="preserve">Driver Power </w:t>
            </w:r>
            <w:r>
              <w:rPr>
                <w:lang w:val="en-US"/>
              </w:rPr>
              <w:t>Sizing</w:t>
            </w:r>
          </w:p>
        </w:tc>
        <w:tc>
          <w:tcPr>
            <w:tcW w:w="113" w:type="dxa"/>
            <w:tcBorders>
              <w:top w:val="nil"/>
              <w:left w:val="single" w:sz="4" w:space="0" w:color="auto"/>
              <w:bottom w:val="nil"/>
              <w:right w:val="single" w:sz="4" w:space="0" w:color="auto"/>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E87743" w:rsidRDefault="005E6D58" w:rsidP="00B95C68">
            <w:pPr>
              <w:spacing w:before="60" w:after="60"/>
              <w:jc w:val="left"/>
              <w:rPr>
                <w:color w:val="FF0000"/>
                <w:lang w:val="en-US"/>
              </w:rPr>
            </w:pPr>
            <w:r w:rsidRPr="00E87743">
              <w:rPr>
                <w:color w:val="FF0000"/>
                <w:lang w:val="en-US"/>
              </w:rPr>
              <w:t>GS EP MEC 240</w:t>
            </w:r>
          </w:p>
        </w:tc>
        <w:tc>
          <w:tcPr>
            <w:tcW w:w="6521" w:type="dxa"/>
            <w:tcBorders>
              <w:top w:val="nil"/>
              <w:right w:val="single" w:sz="4" w:space="0" w:color="auto"/>
            </w:tcBorders>
          </w:tcPr>
          <w:p w:rsidR="005E6D58" w:rsidRPr="00E87743" w:rsidRDefault="005E6D58" w:rsidP="00B95C68">
            <w:pPr>
              <w:spacing w:before="60" w:after="60"/>
              <w:jc w:val="left"/>
              <w:rPr>
                <w:color w:val="auto"/>
                <w:lang w:val="en-US"/>
              </w:rPr>
            </w:pPr>
            <w:r w:rsidRPr="00B81AEE">
              <w:rPr>
                <w:lang w:val="en-US"/>
              </w:rPr>
              <w:t>Special Purpose Couplings for Petroleum, Chemical, and Gas Industry Services according to API Standard 671</w:t>
            </w:r>
          </w:p>
        </w:tc>
        <w:tc>
          <w:tcPr>
            <w:tcW w:w="113" w:type="dxa"/>
            <w:tcBorders>
              <w:top w:val="nil"/>
              <w:left w:val="single" w:sz="4" w:space="0" w:color="auto"/>
              <w:bottom w:val="nil"/>
              <w:right w:val="single" w:sz="4" w:space="0" w:color="auto"/>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rStyle w:val="SG"/>
                <w:lang w:val="en-US"/>
              </w:rPr>
            </w:pPr>
            <w:r w:rsidRPr="00A7340B">
              <w:rPr>
                <w:rStyle w:val="SG"/>
                <w:lang w:val="en-US"/>
              </w:rPr>
              <w:t>GS EP MEC 270</w:t>
            </w:r>
          </w:p>
        </w:tc>
        <w:tc>
          <w:tcPr>
            <w:tcW w:w="6521" w:type="dxa"/>
            <w:tcBorders>
              <w:top w:val="nil"/>
              <w:right w:val="single" w:sz="4" w:space="0" w:color="auto"/>
            </w:tcBorders>
          </w:tcPr>
          <w:p w:rsidR="005E6D58" w:rsidRPr="00A7340B" w:rsidRDefault="005E6D58" w:rsidP="00B95C68">
            <w:pPr>
              <w:tabs>
                <w:tab w:val="center" w:pos="3152"/>
              </w:tabs>
              <w:spacing w:before="60" w:after="60"/>
              <w:jc w:val="left"/>
              <w:rPr>
                <w:lang w:val="en-US"/>
              </w:rPr>
            </w:pPr>
            <w:r w:rsidRPr="00A7340B">
              <w:rPr>
                <w:lang w:val="en-US"/>
              </w:rPr>
              <w:t xml:space="preserve">Supply of Mechanical Seal according to API Standard 682 </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MEC 271</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lang w:val="en-US"/>
              </w:rPr>
              <w:t xml:space="preserve">Centrifugal Pumps for </w:t>
            </w:r>
            <w:r>
              <w:rPr>
                <w:lang w:val="en-US"/>
              </w:rPr>
              <w:t xml:space="preserve">the </w:t>
            </w:r>
            <w:r w:rsidRPr="00A7340B">
              <w:rPr>
                <w:lang w:val="en-US"/>
              </w:rPr>
              <w:t xml:space="preserve">Petroleum, Chemical and Gas Industry Services according to </w:t>
            </w:r>
            <w:smartTag w:uri="urn:schemas-microsoft-com:office:smarttags" w:element="stockticker">
              <w:r w:rsidRPr="00A7340B">
                <w:rPr>
                  <w:lang w:val="en-US"/>
                </w:rPr>
                <w:t>API</w:t>
              </w:r>
            </w:smartTag>
            <w:r w:rsidRPr="00A7340B">
              <w:rPr>
                <w:lang w:val="en-US"/>
              </w:rPr>
              <w:t xml:space="preserve"> Standard 610 </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MEC 292</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color w:val="000000" w:themeColor="text1"/>
                <w:lang w:val="en-US"/>
              </w:rPr>
              <w:t>Rotating Machines Packages Installation Requirements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E87743" w:rsidRDefault="005E6D58" w:rsidP="00B95C68">
            <w:pPr>
              <w:spacing w:before="60" w:after="60"/>
              <w:jc w:val="left"/>
              <w:rPr>
                <w:color w:val="FF0000"/>
                <w:lang w:val="en-US"/>
              </w:rPr>
            </w:pPr>
            <w:r w:rsidRPr="00E87743">
              <w:rPr>
                <w:color w:val="FF0000"/>
                <w:lang w:val="en-US"/>
              </w:rPr>
              <w:t>GS EP MEC 300</w:t>
            </w:r>
          </w:p>
        </w:tc>
        <w:tc>
          <w:tcPr>
            <w:tcW w:w="6521" w:type="dxa"/>
            <w:tcBorders>
              <w:top w:val="nil"/>
              <w:right w:val="single" w:sz="4" w:space="0" w:color="auto"/>
            </w:tcBorders>
          </w:tcPr>
          <w:p w:rsidR="005E6D58" w:rsidRPr="00E87743" w:rsidRDefault="005E6D58" w:rsidP="00B95C68">
            <w:pPr>
              <w:spacing w:before="60" w:after="60"/>
              <w:jc w:val="left"/>
              <w:rPr>
                <w:lang w:val="en-US"/>
              </w:rPr>
            </w:pPr>
            <w:r w:rsidRPr="00E87743">
              <w:rPr>
                <w:lang w:val="en-US"/>
              </w:rPr>
              <w:t>Noise and Vibration of Rotating Machine Packages</w:t>
            </w:r>
          </w:p>
        </w:tc>
        <w:tc>
          <w:tcPr>
            <w:tcW w:w="113" w:type="dxa"/>
            <w:tcBorders>
              <w:top w:val="nil"/>
              <w:left w:val="single" w:sz="4" w:space="0" w:color="auto"/>
              <w:bottom w:val="nil"/>
              <w:right w:val="single" w:sz="4" w:space="0" w:color="auto"/>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610D08" w:rsidRDefault="005E6D58" w:rsidP="005E6D58">
            <w:pPr>
              <w:spacing w:before="60" w:after="60"/>
              <w:jc w:val="left"/>
              <w:rPr>
                <w:rStyle w:val="SG"/>
                <w:lang w:val="en-US"/>
              </w:rPr>
            </w:pPr>
            <w:r>
              <w:rPr>
                <w:color w:val="FF0000"/>
                <w:lang w:val="en-US"/>
              </w:rPr>
              <w:t>GS EP PVV 102</w:t>
            </w:r>
          </w:p>
        </w:tc>
        <w:tc>
          <w:tcPr>
            <w:tcW w:w="6521" w:type="dxa"/>
            <w:tcBorders>
              <w:top w:val="nil"/>
              <w:right w:val="single" w:sz="4" w:space="0" w:color="auto"/>
            </w:tcBorders>
          </w:tcPr>
          <w:p w:rsidR="005E6D58" w:rsidRPr="00610D08" w:rsidRDefault="005E6D58" w:rsidP="005E6D58">
            <w:pPr>
              <w:autoSpaceDE w:val="0"/>
              <w:autoSpaceDN w:val="0"/>
              <w:adjustRightInd w:val="0"/>
              <w:spacing w:before="60" w:after="60"/>
              <w:jc w:val="left"/>
              <w:rPr>
                <w:color w:val="000000" w:themeColor="text1"/>
                <w:lang w:val="en-US"/>
              </w:rPr>
            </w:pPr>
            <w:r>
              <w:rPr>
                <w:lang w:val="en-US"/>
              </w:rPr>
              <w:t>Piping Hook-up Standards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PVV 112</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color w:val="000000" w:themeColor="text1"/>
                <w:lang w:val="en-US"/>
              </w:rPr>
              <w:t>Piping material class</w:t>
            </w:r>
            <w:r>
              <w:rPr>
                <w:color w:val="000000" w:themeColor="text1"/>
                <w:lang w:val="en-US"/>
              </w:rPr>
              <w:t>es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PVV 143</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color w:val="000000" w:themeColor="text1"/>
                <w:lang w:val="en-US"/>
              </w:rPr>
              <w:t>Metallic pipes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PVV 144</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lang w:val="en-US"/>
              </w:rPr>
              <w:t>Fittings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PVV 145</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lang w:val="en-US"/>
              </w:rPr>
              <w:t>Flanges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color w:val="FF0000"/>
                <w:lang w:val="en-US"/>
              </w:rPr>
            </w:pPr>
            <w:r w:rsidRPr="00A7340B">
              <w:rPr>
                <w:rStyle w:val="SG"/>
                <w:lang w:val="en-US"/>
              </w:rPr>
              <w:t>GS EP PVV 175</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lang w:val="en-US"/>
              </w:rPr>
            </w:pPr>
            <w:r w:rsidRPr="00A7340B">
              <w:rPr>
                <w:rFonts w:cs="Arial"/>
                <w:lang w:val="en-US"/>
              </w:rPr>
              <w:t>Cleaning of piping and vessels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spacing w:before="60" w:after="60"/>
              <w:jc w:val="left"/>
              <w:rPr>
                <w:rStyle w:val="SG"/>
                <w:lang w:val="en-US"/>
              </w:rPr>
            </w:pPr>
            <w:r w:rsidRPr="00A7340B">
              <w:rPr>
                <w:rStyle w:val="SG"/>
                <w:lang w:val="en-US"/>
              </w:rPr>
              <w:t>GS EP PVV 614</w:t>
            </w:r>
          </w:p>
        </w:tc>
        <w:tc>
          <w:tcPr>
            <w:tcW w:w="6521" w:type="dxa"/>
            <w:tcBorders>
              <w:top w:val="nil"/>
              <w:right w:val="single" w:sz="4" w:space="0" w:color="auto"/>
            </w:tcBorders>
          </w:tcPr>
          <w:p w:rsidR="005E6D58" w:rsidRPr="00A7340B" w:rsidRDefault="005E6D58" w:rsidP="00B95C68">
            <w:pPr>
              <w:autoSpaceDE w:val="0"/>
              <w:autoSpaceDN w:val="0"/>
              <w:adjustRightInd w:val="0"/>
              <w:spacing w:before="60" w:after="60"/>
              <w:jc w:val="left"/>
              <w:rPr>
                <w:rFonts w:cs="Arial"/>
                <w:color w:val="auto"/>
                <w:lang w:val="en-US" w:eastAsia="zh-CN"/>
              </w:rPr>
            </w:pPr>
            <w:r w:rsidRPr="00A7340B">
              <w:rPr>
                <w:lang w:val="en-US"/>
              </w:rPr>
              <w:t>Welding of duplex and superduplex stainless steel</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keepNext/>
              <w:spacing w:before="60" w:after="60"/>
              <w:jc w:val="left"/>
              <w:rPr>
                <w:color w:val="FF0000"/>
                <w:lang w:val="en-US"/>
              </w:rPr>
            </w:pPr>
            <w:r w:rsidRPr="00A7340B">
              <w:rPr>
                <w:rStyle w:val="SG"/>
                <w:lang w:val="en-US"/>
              </w:rPr>
              <w:t>GS EP STR 001</w:t>
            </w:r>
          </w:p>
        </w:tc>
        <w:tc>
          <w:tcPr>
            <w:tcW w:w="6521" w:type="dxa"/>
            <w:tcBorders>
              <w:top w:val="nil"/>
              <w:right w:val="single" w:sz="4" w:space="0" w:color="auto"/>
            </w:tcBorders>
          </w:tcPr>
          <w:p w:rsidR="005E6D58" w:rsidRPr="00A7340B" w:rsidRDefault="005E6D58" w:rsidP="00B95C68">
            <w:pPr>
              <w:keepNext/>
              <w:autoSpaceDE w:val="0"/>
              <w:autoSpaceDN w:val="0"/>
              <w:adjustRightInd w:val="0"/>
              <w:spacing w:before="60" w:after="60"/>
              <w:jc w:val="left"/>
              <w:rPr>
                <w:lang w:val="en-US"/>
              </w:rPr>
            </w:pPr>
            <w:r w:rsidRPr="00A7340B">
              <w:rPr>
                <w:rFonts w:cs="Arial"/>
                <w:color w:val="auto"/>
                <w:lang w:val="en-US" w:eastAsia="zh-CN"/>
              </w:rPr>
              <w:t>Weight monitoring and weighing offshore units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r w:rsidR="005E6D58" w:rsidRPr="00E0364E" w:rsidTr="007635A4">
        <w:trPr>
          <w:cantSplit/>
        </w:trPr>
        <w:tc>
          <w:tcPr>
            <w:tcW w:w="2835" w:type="dxa"/>
            <w:tcBorders>
              <w:top w:val="nil"/>
            </w:tcBorders>
          </w:tcPr>
          <w:p w:rsidR="005E6D58" w:rsidRPr="00A7340B" w:rsidRDefault="005E6D58" w:rsidP="00B95C68">
            <w:pPr>
              <w:keepNext/>
              <w:spacing w:before="60" w:after="60"/>
              <w:jc w:val="left"/>
              <w:rPr>
                <w:color w:val="FF0000"/>
                <w:lang w:val="en-US"/>
              </w:rPr>
            </w:pPr>
            <w:r w:rsidRPr="00A7340B">
              <w:rPr>
                <w:rStyle w:val="SG"/>
                <w:lang w:val="en-US"/>
              </w:rPr>
              <w:t>GS EP STR 103</w:t>
            </w:r>
          </w:p>
        </w:tc>
        <w:tc>
          <w:tcPr>
            <w:tcW w:w="6521" w:type="dxa"/>
            <w:tcBorders>
              <w:top w:val="nil"/>
              <w:right w:val="single" w:sz="4" w:space="0" w:color="auto"/>
            </w:tcBorders>
          </w:tcPr>
          <w:p w:rsidR="005E6D58" w:rsidRPr="00A7340B" w:rsidRDefault="005E6D58" w:rsidP="00B95C68">
            <w:pPr>
              <w:keepNext/>
              <w:autoSpaceDE w:val="0"/>
              <w:autoSpaceDN w:val="0"/>
              <w:adjustRightInd w:val="0"/>
              <w:spacing w:before="60" w:after="60"/>
              <w:jc w:val="left"/>
              <w:rPr>
                <w:lang w:val="en-US"/>
              </w:rPr>
            </w:pPr>
            <w:r w:rsidRPr="00A7340B">
              <w:rPr>
                <w:rFonts w:cs="Arial"/>
                <w:color w:val="auto"/>
                <w:lang w:val="en-US" w:eastAsia="zh-CN"/>
              </w:rPr>
              <w:t>Design and fabrication of skids and equipment supporting structures</w:t>
            </w:r>
          </w:p>
        </w:tc>
        <w:tc>
          <w:tcPr>
            <w:tcW w:w="113" w:type="dxa"/>
            <w:tcBorders>
              <w:top w:val="nil"/>
              <w:left w:val="single" w:sz="4" w:space="0" w:color="auto"/>
              <w:bottom w:val="nil"/>
              <w:right w:val="nil"/>
            </w:tcBorders>
          </w:tcPr>
          <w:p w:rsidR="005E6D58" w:rsidRPr="00E0364E" w:rsidRDefault="005E6D58" w:rsidP="00B95C68">
            <w:pPr>
              <w:keepNext/>
              <w:spacing w:before="60" w:after="60"/>
              <w:jc w:val="left"/>
            </w:pPr>
          </w:p>
        </w:tc>
      </w:tr>
    </w:tbl>
    <w:p w:rsidR="0013734D" w:rsidRDefault="0013734D" w:rsidP="0013734D"/>
    <w:p w:rsidR="0013734D" w:rsidRPr="00A7340B" w:rsidRDefault="0013734D" w:rsidP="00BD231F">
      <w:pPr>
        <w:keepNext/>
        <w:rPr>
          <w:lang w:val="en-US"/>
        </w:rPr>
      </w:pPr>
      <w:r w:rsidRPr="00A7340B">
        <w:rPr>
          <w:lang w:val="en-US"/>
        </w:rPr>
        <w:lastRenderedPageBreak/>
        <w:t>In case one of the previous General Specifications is completed with one or more Project specific detailed specification(s), then these detailed specifications (and their respective revision) shall be added to the following list.</w:t>
      </w:r>
    </w:p>
    <w:p w:rsidR="0013734D" w:rsidRPr="00A7340B" w:rsidRDefault="0013734D" w:rsidP="00BD231F">
      <w:pPr>
        <w:keepNext/>
        <w:spacing w:after="120"/>
        <w:rPr>
          <w:lang w:val="en-US"/>
        </w:rPr>
      </w:pPr>
      <w:r w:rsidRPr="00A7340B">
        <w:rPr>
          <w:b/>
          <w:lang w:val="en-US"/>
        </w:rPr>
        <w:t>Project Documents (to be completed by Company or Contractor)</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0"/>
        <w:gridCol w:w="2931"/>
        <w:gridCol w:w="701"/>
        <w:gridCol w:w="5194"/>
      </w:tblGrid>
      <w:tr w:rsidR="0013734D" w:rsidRPr="00A7340B" w:rsidTr="00B95C68">
        <w:trPr>
          <w:jc w:val="center"/>
        </w:trPr>
        <w:tc>
          <w:tcPr>
            <w:tcW w:w="534" w:type="dxa"/>
          </w:tcPr>
          <w:p w:rsidR="0013734D" w:rsidRPr="00A7340B" w:rsidRDefault="0013734D" w:rsidP="00B95C68">
            <w:pPr>
              <w:keepNext/>
              <w:spacing w:before="60" w:after="60"/>
              <w:jc w:val="center"/>
              <w:rPr>
                <w:b/>
                <w:bCs/>
                <w:lang w:val="en-US"/>
              </w:rPr>
            </w:pPr>
          </w:p>
        </w:tc>
        <w:tc>
          <w:tcPr>
            <w:tcW w:w="2976" w:type="dxa"/>
          </w:tcPr>
          <w:p w:rsidR="0013734D" w:rsidRPr="00A7340B" w:rsidRDefault="0013734D" w:rsidP="00B95C68">
            <w:pPr>
              <w:keepNext/>
              <w:spacing w:before="60" w:after="60"/>
              <w:jc w:val="left"/>
              <w:rPr>
                <w:b/>
                <w:bCs/>
                <w:lang w:val="en-US"/>
              </w:rPr>
            </w:pPr>
            <w:r w:rsidRPr="00A7340B">
              <w:rPr>
                <w:b/>
                <w:bCs/>
                <w:lang w:val="en-US"/>
              </w:rPr>
              <w:t>Designation</w:t>
            </w:r>
          </w:p>
        </w:tc>
        <w:tc>
          <w:tcPr>
            <w:tcW w:w="709" w:type="dxa"/>
          </w:tcPr>
          <w:p w:rsidR="0013734D" w:rsidRPr="00A7340B" w:rsidRDefault="0013734D" w:rsidP="00B95C68">
            <w:pPr>
              <w:keepNext/>
              <w:spacing w:before="60" w:after="60"/>
              <w:jc w:val="center"/>
              <w:rPr>
                <w:b/>
                <w:bCs/>
                <w:lang w:val="en-US"/>
              </w:rPr>
            </w:pPr>
            <w:r w:rsidRPr="00A7340B">
              <w:rPr>
                <w:b/>
                <w:bCs/>
                <w:lang w:val="en-US"/>
              </w:rPr>
              <w:t>Rev</w:t>
            </w:r>
          </w:p>
        </w:tc>
        <w:tc>
          <w:tcPr>
            <w:tcW w:w="5276" w:type="dxa"/>
          </w:tcPr>
          <w:p w:rsidR="0013734D" w:rsidRPr="00A7340B" w:rsidRDefault="0013734D" w:rsidP="00B95C68">
            <w:pPr>
              <w:keepNext/>
              <w:spacing w:before="60" w:after="60"/>
              <w:jc w:val="left"/>
              <w:rPr>
                <w:b/>
                <w:bCs/>
                <w:lang w:val="en-US"/>
              </w:rPr>
            </w:pPr>
            <w:r w:rsidRPr="00A7340B">
              <w:rPr>
                <w:b/>
                <w:bCs/>
                <w:lang w:val="en-US"/>
              </w:rPr>
              <w:t>Reference</w:t>
            </w:r>
          </w:p>
        </w:tc>
      </w:tr>
      <w:tr w:rsidR="0013734D" w:rsidRPr="00A7340B" w:rsidTr="00B95C68">
        <w:trPr>
          <w:jc w:val="center"/>
        </w:trPr>
        <w:tc>
          <w:tcPr>
            <w:tcW w:w="534" w:type="dxa"/>
          </w:tcPr>
          <w:p w:rsidR="0013734D" w:rsidRPr="00A7340B" w:rsidRDefault="0013734D" w:rsidP="00B95C68">
            <w:pPr>
              <w:keepNext/>
              <w:spacing w:before="60" w:after="60"/>
              <w:jc w:val="center"/>
              <w:rPr>
                <w:lang w:val="en-US"/>
              </w:rPr>
            </w:pPr>
            <w:r w:rsidRPr="00A7340B">
              <w:rPr>
                <w:lang w:val="en-US"/>
              </w:rPr>
              <w:t>1</w:t>
            </w:r>
          </w:p>
        </w:tc>
        <w:tc>
          <w:tcPr>
            <w:tcW w:w="2976" w:type="dxa"/>
          </w:tcPr>
          <w:p w:rsidR="0013734D" w:rsidRPr="00A7340B" w:rsidRDefault="0013734D" w:rsidP="00B95C68">
            <w:pPr>
              <w:keepNext/>
              <w:spacing w:before="60" w:after="60"/>
              <w:rPr>
                <w:lang w:val="en-US"/>
              </w:rPr>
            </w:pPr>
            <w:r w:rsidRPr="00A7340B">
              <w:rPr>
                <w:lang w:val="en-US"/>
              </w:rPr>
              <w:t>PID’s (*)</w:t>
            </w:r>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18"/>
                  <w:enabled/>
                  <w:calcOnExit w:val="0"/>
                  <w:textInput/>
                </w:ffData>
              </w:fldChar>
            </w:r>
            <w:bookmarkStart w:id="35" w:name="Texte1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5"/>
          </w:p>
        </w:tc>
      </w:tr>
      <w:tr w:rsidR="0013734D" w:rsidRPr="00A7340B" w:rsidTr="00B95C68">
        <w:trPr>
          <w:jc w:val="center"/>
        </w:trPr>
        <w:tc>
          <w:tcPr>
            <w:tcW w:w="534" w:type="dxa"/>
          </w:tcPr>
          <w:p w:rsidR="0013734D" w:rsidRPr="00A7340B" w:rsidRDefault="0013734D" w:rsidP="00B95C68">
            <w:pPr>
              <w:keepNext/>
              <w:spacing w:before="60" w:after="60"/>
              <w:jc w:val="center"/>
              <w:rPr>
                <w:lang w:val="en-US"/>
              </w:rPr>
            </w:pPr>
            <w:r w:rsidRPr="00A7340B">
              <w:rPr>
                <w:lang w:val="en-US"/>
              </w:rPr>
              <w:t>2</w:t>
            </w:r>
          </w:p>
        </w:tc>
        <w:tc>
          <w:tcPr>
            <w:tcW w:w="2976" w:type="dxa"/>
          </w:tcPr>
          <w:p w:rsidR="0013734D" w:rsidRPr="00A7340B" w:rsidRDefault="0013734D" w:rsidP="00B95C68">
            <w:pPr>
              <w:keepNext/>
              <w:spacing w:before="60" w:after="60"/>
              <w:rPr>
                <w:lang w:val="en-US"/>
              </w:rPr>
            </w:pPr>
            <w:r w:rsidRPr="00A7340B">
              <w:rPr>
                <w:lang w:val="en-US"/>
              </w:rPr>
              <w:t>Layout (*)</w:t>
            </w:r>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19"/>
                  <w:enabled/>
                  <w:calcOnExit w:val="0"/>
                  <w:textInput/>
                </w:ffData>
              </w:fldChar>
            </w:r>
            <w:bookmarkStart w:id="36" w:name="Texte1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6"/>
          </w:p>
        </w:tc>
      </w:tr>
      <w:tr w:rsidR="0013734D" w:rsidRPr="00A7340B" w:rsidTr="00B95C68">
        <w:trPr>
          <w:jc w:val="center"/>
        </w:trPr>
        <w:tc>
          <w:tcPr>
            <w:tcW w:w="534" w:type="dxa"/>
          </w:tcPr>
          <w:p w:rsidR="0013734D" w:rsidRPr="00A7340B" w:rsidRDefault="0013734D" w:rsidP="00B95C68">
            <w:pPr>
              <w:keepNext/>
              <w:spacing w:before="60" w:after="60"/>
              <w:jc w:val="center"/>
              <w:rPr>
                <w:lang w:val="en-US"/>
              </w:rPr>
            </w:pPr>
            <w:r w:rsidRPr="00A7340B">
              <w:rPr>
                <w:lang w:val="en-US"/>
              </w:rPr>
              <w:t>3</w:t>
            </w:r>
          </w:p>
        </w:tc>
        <w:tc>
          <w:tcPr>
            <w:tcW w:w="2976" w:type="dxa"/>
          </w:tcPr>
          <w:p w:rsidR="0013734D" w:rsidRPr="00A7340B" w:rsidRDefault="0013734D" w:rsidP="00B95C68">
            <w:pPr>
              <w:keepNext/>
              <w:spacing w:before="60" w:after="60"/>
              <w:jc w:val="left"/>
              <w:rPr>
                <w:lang w:val="en-US"/>
              </w:rPr>
            </w:pPr>
            <w:r w:rsidRPr="00A7340B">
              <w:rPr>
                <w:lang w:val="en-US"/>
              </w:rPr>
              <w:t>Project specification for electrical requirements for packaged units (*)</w:t>
            </w:r>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0"/>
                  <w:enabled/>
                  <w:calcOnExit w:val="0"/>
                  <w:textInput/>
                </w:ffData>
              </w:fldChar>
            </w:r>
            <w:bookmarkStart w:id="37" w:name="Texte20"/>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7"/>
          </w:p>
        </w:tc>
      </w:tr>
      <w:tr w:rsidR="0013734D" w:rsidRPr="00A7340B" w:rsidTr="00B95C68">
        <w:trPr>
          <w:jc w:val="center"/>
        </w:trPr>
        <w:tc>
          <w:tcPr>
            <w:tcW w:w="534" w:type="dxa"/>
          </w:tcPr>
          <w:p w:rsidR="0013734D" w:rsidRPr="00A7340B" w:rsidRDefault="0013734D" w:rsidP="00B95C68">
            <w:pPr>
              <w:keepNext/>
              <w:spacing w:before="60" w:after="60"/>
              <w:jc w:val="center"/>
              <w:rPr>
                <w:lang w:val="en-US"/>
              </w:rPr>
            </w:pPr>
            <w:r w:rsidRPr="00A7340B">
              <w:rPr>
                <w:lang w:val="en-US"/>
              </w:rPr>
              <w:t>4</w:t>
            </w:r>
          </w:p>
        </w:tc>
        <w:tc>
          <w:tcPr>
            <w:tcW w:w="2976" w:type="dxa"/>
            <w:shd w:val="clear" w:color="auto" w:fill="auto"/>
          </w:tcPr>
          <w:p w:rsidR="0013734D" w:rsidRPr="00A7340B" w:rsidRDefault="0013734D" w:rsidP="00B95C68">
            <w:pPr>
              <w:keepNext/>
              <w:spacing w:before="60" w:after="60"/>
              <w:jc w:val="left"/>
              <w:rPr>
                <w:lang w:val="en-US"/>
              </w:rPr>
            </w:pPr>
            <w:r w:rsidRPr="00A7340B">
              <w:rPr>
                <w:lang w:val="en-US"/>
              </w:rPr>
              <w:t>Instrument tagging specification</w:t>
            </w:r>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1"/>
                  <w:enabled/>
                  <w:calcOnExit w:val="0"/>
                  <w:textInput/>
                </w:ffData>
              </w:fldChar>
            </w:r>
            <w:bookmarkStart w:id="38" w:name="Texte2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8"/>
          </w:p>
        </w:tc>
      </w:tr>
      <w:tr w:rsidR="0013734D" w:rsidRPr="00A7340B" w:rsidTr="00B95C68">
        <w:trPr>
          <w:jc w:val="center"/>
        </w:trPr>
        <w:tc>
          <w:tcPr>
            <w:tcW w:w="534" w:type="dxa"/>
          </w:tcPr>
          <w:p w:rsidR="0013734D" w:rsidRPr="00A7340B" w:rsidRDefault="0013734D" w:rsidP="00B95C68">
            <w:pPr>
              <w:keepNext/>
              <w:spacing w:before="60" w:after="60"/>
              <w:jc w:val="center"/>
              <w:rPr>
                <w:lang w:val="en-US"/>
              </w:rPr>
            </w:pPr>
            <w:r w:rsidRPr="00A7340B">
              <w:rPr>
                <w:lang w:val="en-US"/>
              </w:rPr>
              <w:t>5</w:t>
            </w:r>
          </w:p>
        </w:tc>
        <w:tc>
          <w:tcPr>
            <w:tcW w:w="2976" w:type="dxa"/>
            <w:shd w:val="clear" w:color="auto" w:fill="auto"/>
          </w:tcPr>
          <w:p w:rsidR="0013734D" w:rsidRPr="00A7340B" w:rsidRDefault="0013734D" w:rsidP="00B95C68">
            <w:pPr>
              <w:keepNext/>
              <w:spacing w:before="60" w:after="60"/>
              <w:jc w:val="left"/>
              <w:rPr>
                <w:lang w:val="en-US"/>
              </w:rPr>
            </w:pPr>
            <w:r w:rsidRPr="00A7340B">
              <w:rPr>
                <w:lang w:val="en-US"/>
              </w:rPr>
              <w:t>Instrument list database specification</w:t>
            </w:r>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2"/>
                  <w:enabled/>
                  <w:calcOnExit w:val="0"/>
                  <w:textInput/>
                </w:ffData>
              </w:fldChar>
            </w:r>
            <w:bookmarkStart w:id="39" w:name="Texte2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9"/>
          </w:p>
        </w:tc>
      </w:tr>
      <w:bookmarkStart w:id="40" w:name="Texte5"/>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bookmarkEnd w:id="40"/>
          </w:p>
        </w:tc>
        <w:tc>
          <w:tcPr>
            <w:tcW w:w="2976" w:type="dxa"/>
            <w:shd w:val="clear" w:color="auto" w:fill="auto"/>
          </w:tcPr>
          <w:p w:rsidR="0013734D" w:rsidRPr="00A7340B" w:rsidRDefault="0055372F" w:rsidP="00B95C68">
            <w:pPr>
              <w:keepNext/>
              <w:spacing w:before="60" w:after="60"/>
              <w:jc w:val="left"/>
              <w:rPr>
                <w:lang w:val="en-US"/>
              </w:rPr>
            </w:pPr>
            <w:r w:rsidRPr="00A7340B">
              <w:rPr>
                <w:lang w:val="en-US"/>
              </w:rPr>
              <w:fldChar w:fldCharType="begin">
                <w:ffData>
                  <w:name w:val="Texte6"/>
                  <w:enabled/>
                  <w:calcOnExit w:val="0"/>
                  <w:textInput/>
                </w:ffData>
              </w:fldChar>
            </w:r>
            <w:bookmarkStart w:id="41" w:name="Texte6"/>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1"/>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3"/>
                  <w:enabled/>
                  <w:calcOnExit w:val="0"/>
                  <w:textInput/>
                </w:ffData>
              </w:fldChar>
            </w:r>
            <w:bookmarkStart w:id="42" w:name="Texte23"/>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2"/>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7"/>
                  <w:enabled/>
                  <w:calcOnExit w:val="0"/>
                  <w:textInput/>
                </w:ffData>
              </w:fldChar>
            </w:r>
            <w:bookmarkStart w:id="43" w:name="Texte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3"/>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4"/>
                  <w:enabled/>
                  <w:calcOnExit w:val="0"/>
                  <w:textInput/>
                </w:ffData>
              </w:fldChar>
            </w:r>
            <w:bookmarkStart w:id="44" w:name="Texte2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4"/>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8"/>
                  <w:enabled/>
                  <w:calcOnExit w:val="0"/>
                  <w:textInput/>
                </w:ffData>
              </w:fldChar>
            </w:r>
            <w:bookmarkStart w:id="45" w:name="Texte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5"/>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5"/>
                  <w:enabled/>
                  <w:calcOnExit w:val="0"/>
                  <w:textInput/>
                </w:ffData>
              </w:fldChar>
            </w:r>
            <w:bookmarkStart w:id="46" w:name="Texte25"/>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6"/>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9"/>
                  <w:enabled/>
                  <w:calcOnExit w:val="0"/>
                  <w:textInput/>
                </w:ffData>
              </w:fldChar>
            </w:r>
            <w:bookmarkStart w:id="47" w:name="Texte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7"/>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6"/>
                  <w:enabled/>
                  <w:calcOnExit w:val="0"/>
                  <w:textInput/>
                </w:ffData>
              </w:fldChar>
            </w:r>
            <w:bookmarkStart w:id="48" w:name="Texte26"/>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8"/>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10"/>
                  <w:enabled/>
                  <w:calcOnExit w:val="0"/>
                  <w:textInput/>
                </w:ffData>
              </w:fldChar>
            </w:r>
            <w:bookmarkStart w:id="49" w:name="Texte10"/>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9"/>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7"/>
                  <w:enabled/>
                  <w:calcOnExit w:val="0"/>
                  <w:textInput/>
                </w:ffData>
              </w:fldChar>
            </w:r>
            <w:bookmarkStart w:id="50" w:name="Texte2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0"/>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11"/>
                  <w:enabled/>
                  <w:calcOnExit w:val="0"/>
                  <w:textInput/>
                </w:ffData>
              </w:fldChar>
            </w:r>
            <w:bookmarkStart w:id="51" w:name="Texte1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1"/>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8"/>
                  <w:enabled/>
                  <w:calcOnExit w:val="0"/>
                  <w:textInput/>
                </w:ffData>
              </w:fldChar>
            </w:r>
            <w:bookmarkStart w:id="52" w:name="Texte2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2"/>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12"/>
                  <w:enabled/>
                  <w:calcOnExit w:val="0"/>
                  <w:textInput/>
                </w:ffData>
              </w:fldChar>
            </w:r>
            <w:bookmarkStart w:id="53" w:name="Texte1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3"/>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29"/>
                  <w:enabled/>
                  <w:calcOnExit w:val="0"/>
                  <w:textInput/>
                </w:ffData>
              </w:fldChar>
            </w:r>
            <w:bookmarkStart w:id="54" w:name="Texte2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4"/>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13"/>
                  <w:enabled/>
                  <w:calcOnExit w:val="0"/>
                  <w:textInput/>
                </w:ffData>
              </w:fldChar>
            </w:r>
            <w:bookmarkStart w:id="55" w:name="Texte13"/>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5"/>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30"/>
                  <w:enabled/>
                  <w:calcOnExit w:val="0"/>
                  <w:textInput/>
                </w:ffData>
              </w:fldChar>
            </w:r>
            <w:bookmarkStart w:id="56" w:name="Texte30"/>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6"/>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14"/>
                  <w:enabled/>
                  <w:calcOnExit w:val="0"/>
                  <w:textInput/>
                </w:ffData>
              </w:fldChar>
            </w:r>
            <w:bookmarkStart w:id="57" w:name="Texte1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7"/>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31"/>
                  <w:enabled/>
                  <w:calcOnExit w:val="0"/>
                  <w:textInput/>
                </w:ffData>
              </w:fldChar>
            </w:r>
            <w:bookmarkStart w:id="58" w:name="Texte3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8"/>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15"/>
                  <w:enabled/>
                  <w:calcOnExit w:val="0"/>
                  <w:textInput/>
                </w:ffData>
              </w:fldChar>
            </w:r>
            <w:bookmarkStart w:id="59" w:name="Texte15"/>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59"/>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32"/>
                  <w:enabled/>
                  <w:calcOnExit w:val="0"/>
                  <w:textInput/>
                </w:ffData>
              </w:fldChar>
            </w:r>
            <w:bookmarkStart w:id="60" w:name="Texte3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60"/>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16"/>
                  <w:enabled/>
                  <w:calcOnExit w:val="0"/>
                  <w:textInput/>
                </w:ffData>
              </w:fldChar>
            </w:r>
            <w:bookmarkStart w:id="61" w:name="Texte16"/>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61"/>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33"/>
                  <w:enabled/>
                  <w:calcOnExit w:val="0"/>
                  <w:textInput/>
                </w:ffData>
              </w:fldChar>
            </w:r>
            <w:bookmarkStart w:id="62" w:name="Texte33"/>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62"/>
          </w:p>
        </w:tc>
      </w:tr>
      <w:tr w:rsidR="0013734D" w:rsidRPr="00A7340B" w:rsidTr="00B95C68">
        <w:trPr>
          <w:jc w:val="center"/>
        </w:trPr>
        <w:tc>
          <w:tcPr>
            <w:tcW w:w="534" w:type="dxa"/>
          </w:tcPr>
          <w:p w:rsidR="0013734D" w:rsidRPr="00A7340B" w:rsidRDefault="0055372F" w:rsidP="00B95C68">
            <w:pPr>
              <w:keepNext/>
              <w:spacing w:before="60" w:after="60"/>
              <w:jc w:val="center"/>
              <w:rPr>
                <w:lang w:val="en-US"/>
              </w:rPr>
            </w:pPr>
            <w:r w:rsidRPr="00A7340B">
              <w:rPr>
                <w:lang w:val="en-US"/>
              </w:rPr>
              <w:fldChar w:fldCharType="begin">
                <w:ffData>
                  <w:name w:val="Texte5"/>
                  <w:enabled/>
                  <w:calcOnExit w:val="0"/>
                  <w:textInput>
                    <w:maxLength w:val="2"/>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Pr="00A7340B">
              <w:rPr>
                <w:lang w:val="en-US"/>
              </w:rPr>
              <w:fldChar w:fldCharType="end"/>
            </w:r>
          </w:p>
        </w:tc>
        <w:tc>
          <w:tcPr>
            <w:tcW w:w="2976" w:type="dxa"/>
          </w:tcPr>
          <w:p w:rsidR="0013734D" w:rsidRPr="00A7340B" w:rsidRDefault="0055372F" w:rsidP="00B95C68">
            <w:pPr>
              <w:keepNext/>
              <w:spacing w:before="60" w:after="60"/>
              <w:rPr>
                <w:lang w:val="en-US"/>
              </w:rPr>
            </w:pPr>
            <w:r w:rsidRPr="00A7340B">
              <w:rPr>
                <w:lang w:val="en-US"/>
              </w:rPr>
              <w:fldChar w:fldCharType="begin">
                <w:ffData>
                  <w:name w:val="Texte17"/>
                  <w:enabled/>
                  <w:calcOnExit w:val="0"/>
                  <w:textInput/>
                </w:ffData>
              </w:fldChar>
            </w:r>
            <w:bookmarkStart w:id="63" w:name="Texte1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63"/>
          </w:p>
        </w:tc>
        <w:tc>
          <w:tcPr>
            <w:tcW w:w="709" w:type="dxa"/>
          </w:tcPr>
          <w:p w:rsidR="0013734D" w:rsidRPr="00A7340B" w:rsidRDefault="0055372F" w:rsidP="00B95C68">
            <w:pPr>
              <w:keepNext/>
              <w:spacing w:before="60" w:after="60"/>
              <w:jc w:val="center"/>
              <w:rPr>
                <w:lang w:val="en-US"/>
              </w:rPr>
            </w:pPr>
            <w:r w:rsidRPr="00A7340B">
              <w:rPr>
                <w:lang w:val="en-US"/>
              </w:rPr>
              <w:fldChar w:fldCharType="begin">
                <w:ffData>
                  <w:name w:val=""/>
                  <w:enabled/>
                  <w:calcOnExit w:val="0"/>
                  <w:textInput>
                    <w:maxLength w:val="3"/>
                  </w:textInput>
                </w:ffData>
              </w:fldChar>
            </w:r>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Pr="00A7340B">
              <w:rPr>
                <w:lang w:val="en-US"/>
              </w:rPr>
              <w:fldChar w:fldCharType="end"/>
            </w:r>
          </w:p>
        </w:tc>
        <w:tc>
          <w:tcPr>
            <w:tcW w:w="5276" w:type="dxa"/>
          </w:tcPr>
          <w:p w:rsidR="0013734D" w:rsidRPr="00A7340B" w:rsidRDefault="0055372F" w:rsidP="00B95C68">
            <w:pPr>
              <w:keepNext/>
              <w:spacing w:before="60" w:after="60"/>
              <w:rPr>
                <w:lang w:val="en-US"/>
              </w:rPr>
            </w:pPr>
            <w:r w:rsidRPr="00A7340B">
              <w:rPr>
                <w:lang w:val="en-US"/>
              </w:rPr>
              <w:fldChar w:fldCharType="begin">
                <w:ffData>
                  <w:name w:val="Texte34"/>
                  <w:enabled/>
                  <w:calcOnExit w:val="0"/>
                  <w:textInput/>
                </w:ffData>
              </w:fldChar>
            </w:r>
            <w:bookmarkStart w:id="64" w:name="Texte3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64"/>
          </w:p>
        </w:tc>
      </w:tr>
    </w:tbl>
    <w:p w:rsidR="0013734D" w:rsidRPr="00A7340B" w:rsidRDefault="0013734D" w:rsidP="00BD231F">
      <w:pPr>
        <w:keepNext/>
        <w:rPr>
          <w:color w:val="auto"/>
          <w:lang w:val="en-US"/>
        </w:rPr>
      </w:pPr>
      <w:r w:rsidRPr="00A7340B">
        <w:rPr>
          <w:b/>
          <w:lang w:val="en-US"/>
        </w:rPr>
        <w:t>Note:</w:t>
      </w:r>
      <w:r w:rsidRPr="00A7340B">
        <w:rPr>
          <w:lang w:val="en-US"/>
        </w:rPr>
        <w:t xml:space="preserve"> All the documents identified by (*) shall be available along with this specification for the issue for inquiry and for </w:t>
      </w:r>
      <w:r w:rsidRPr="00A7340B">
        <w:rPr>
          <w:color w:val="auto"/>
          <w:lang w:val="en-US"/>
        </w:rPr>
        <w:t>purchase.</w:t>
      </w:r>
    </w:p>
    <w:p w:rsidR="0013734D" w:rsidRPr="00A7340B" w:rsidRDefault="0013734D" w:rsidP="0013734D">
      <w:pPr>
        <w:rPr>
          <w:color w:val="auto"/>
          <w:lang w:val="en-US"/>
        </w:rPr>
      </w:pPr>
      <w:r w:rsidRPr="00A7340B">
        <w:rPr>
          <w:color w:val="auto"/>
          <w:lang w:val="en-US"/>
        </w:rPr>
        <w:t>Project data sheets are listed in paragraph </w:t>
      </w:r>
      <w:r w:rsidR="0055372F">
        <w:rPr>
          <w:color w:val="auto"/>
          <w:lang w:val="en-US"/>
        </w:rPr>
        <w:fldChar w:fldCharType="begin"/>
      </w:r>
      <w:r w:rsidR="005E6D58">
        <w:rPr>
          <w:color w:val="auto"/>
          <w:lang w:val="en-US"/>
        </w:rPr>
        <w:instrText xml:space="preserve"> REF _Ref332639521 \r \h </w:instrText>
      </w:r>
      <w:r w:rsidR="0055372F">
        <w:rPr>
          <w:color w:val="auto"/>
          <w:lang w:val="en-US"/>
        </w:rPr>
      </w:r>
      <w:r w:rsidR="0055372F">
        <w:rPr>
          <w:color w:val="auto"/>
          <w:lang w:val="en-US"/>
        </w:rPr>
        <w:fldChar w:fldCharType="separate"/>
      </w:r>
      <w:r w:rsidR="00A16DB8">
        <w:rPr>
          <w:color w:val="auto"/>
          <w:lang w:val="en-US"/>
        </w:rPr>
        <w:t>5</w:t>
      </w:r>
      <w:r w:rsidR="0055372F">
        <w:rPr>
          <w:color w:val="auto"/>
          <w:lang w:val="en-US"/>
        </w:rPr>
        <w:fldChar w:fldCharType="end"/>
      </w:r>
      <w:r w:rsidRPr="00A7340B">
        <w:rPr>
          <w:color w:val="auto"/>
          <w:lang w:val="en-US"/>
        </w:rPr>
        <w:t>.</w:t>
      </w:r>
    </w:p>
    <w:p w:rsidR="0013734D" w:rsidRPr="00A7340B" w:rsidRDefault="0013734D" w:rsidP="0013734D">
      <w:pPr>
        <w:pStyle w:val="Titre1"/>
        <w:rPr>
          <w:lang w:val="en-US"/>
        </w:rPr>
      </w:pPr>
      <w:bookmarkStart w:id="65" w:name="_Toc266458994"/>
      <w:bookmarkStart w:id="66" w:name="_Toc268003465"/>
      <w:bookmarkStart w:id="67" w:name="_Toc306180190"/>
      <w:bookmarkStart w:id="68" w:name="_Toc336524392"/>
      <w:r w:rsidRPr="00A7340B">
        <w:rPr>
          <w:lang w:val="en-US"/>
        </w:rPr>
        <w:lastRenderedPageBreak/>
        <w:t>Scope of supply and exclusions</w:t>
      </w:r>
      <w:bookmarkEnd w:id="65"/>
      <w:bookmarkEnd w:id="66"/>
      <w:bookmarkEnd w:id="67"/>
      <w:bookmarkEnd w:id="68"/>
    </w:p>
    <w:p w:rsidR="0013734D" w:rsidRPr="00A7340B" w:rsidRDefault="0013734D" w:rsidP="0013734D">
      <w:pPr>
        <w:pStyle w:val="Titre2"/>
        <w:rPr>
          <w:lang w:val="en-US"/>
        </w:rPr>
      </w:pPr>
      <w:bookmarkStart w:id="69" w:name="_Toc266458995"/>
      <w:bookmarkStart w:id="70" w:name="_Ref266802080"/>
      <w:bookmarkStart w:id="71" w:name="_Toc268003466"/>
      <w:bookmarkStart w:id="72" w:name="_Ref274206834"/>
      <w:bookmarkStart w:id="73" w:name="_Toc306180191"/>
      <w:bookmarkStart w:id="74" w:name="_Toc336524393"/>
      <w:r w:rsidRPr="00A7340B">
        <w:rPr>
          <w:lang w:val="en-US"/>
        </w:rPr>
        <w:t>Scope of supply</w:t>
      </w:r>
      <w:bookmarkEnd w:id="69"/>
      <w:bookmarkEnd w:id="70"/>
      <w:bookmarkEnd w:id="71"/>
      <w:bookmarkEnd w:id="72"/>
      <w:bookmarkEnd w:id="73"/>
      <w:bookmarkEnd w:id="74"/>
    </w:p>
    <w:p w:rsidR="0013734D" w:rsidRPr="00A7340B" w:rsidRDefault="0013734D" w:rsidP="0013734D">
      <w:pPr>
        <w:rPr>
          <w:lang w:val="en-US"/>
        </w:rPr>
      </w:pPr>
      <w:r w:rsidRPr="00A7340B">
        <w:rPr>
          <w:lang w:val="en-US"/>
        </w:rPr>
        <w:t>The Vendor shall be responsible for the design, supply of materials, manufacture, assembly, supply of drawings and data, all Sub-vendor co-ordination, testing, delivery and guarantees of the below components:</w:t>
      </w:r>
    </w:p>
    <w:p w:rsidR="0013734D" w:rsidRPr="00A7340B" w:rsidRDefault="0013734D" w:rsidP="0013734D">
      <w:pPr>
        <w:keepNext/>
        <w:rPr>
          <w:i/>
          <w:lang w:val="en-US"/>
        </w:rPr>
      </w:pPr>
      <w:r w:rsidRPr="00A7340B">
        <w:rPr>
          <w:b/>
          <w:i/>
          <w:lang w:val="en-US"/>
        </w:rPr>
        <w:t>Note 1:</w:t>
      </w:r>
      <w:r w:rsidRPr="00A7340B">
        <w:rPr>
          <w:i/>
          <w:lang w:val="en-US"/>
        </w:rPr>
        <w:t xml:space="preserve"> The column “Required” indicates the level of requirement of each item, according to the below rule:</w:t>
      </w:r>
    </w:p>
    <w:p w:rsidR="0013734D" w:rsidRPr="00A7340B" w:rsidRDefault="0013734D" w:rsidP="0013734D">
      <w:pPr>
        <w:pStyle w:val="Listepuces"/>
        <w:keepNext/>
        <w:ind w:left="568" w:hanging="284"/>
        <w:rPr>
          <w:i/>
          <w:lang w:val="en-US"/>
        </w:rPr>
      </w:pPr>
      <w:r w:rsidRPr="00A7340B">
        <w:rPr>
          <w:i/>
          <w:lang w:val="en-US"/>
        </w:rPr>
        <w:t>“X” means that the item is a base case requirement.</w:t>
      </w:r>
    </w:p>
    <w:p w:rsidR="0013734D" w:rsidRPr="00A7340B" w:rsidRDefault="0013734D" w:rsidP="0013734D">
      <w:pPr>
        <w:pStyle w:val="Listepuces"/>
        <w:rPr>
          <w:i/>
          <w:lang w:val="en-US"/>
        </w:rPr>
      </w:pPr>
      <w:r w:rsidRPr="00A7340B">
        <w:rPr>
          <w:i/>
          <w:lang w:val="en-US"/>
        </w:rPr>
        <w:t>“</w:t>
      </w:r>
      <w:r w:rsidRPr="00A7340B">
        <w:rPr>
          <w:i/>
          <w:noProof/>
          <w:lang w:val="fr-FR"/>
        </w:rPr>
        <w:drawing>
          <wp:inline distT="0" distB="0" distL="0" distR="0">
            <wp:extent cx="428625" cy="377555"/>
            <wp:effectExtent l="19050" t="0" r="9525" b="0"/>
            <wp:docPr id="13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l="66643" t="45047" r="25472" b="46311"/>
                    <a:stretch>
                      <a:fillRect/>
                    </a:stretch>
                  </pic:blipFill>
                  <pic:spPr bwMode="auto">
                    <a:xfrm>
                      <a:off x="0" y="0"/>
                      <a:ext cx="424660" cy="374062"/>
                    </a:xfrm>
                    <a:prstGeom prst="rect">
                      <a:avLst/>
                    </a:prstGeom>
                    <a:noFill/>
                    <a:ln w="9525">
                      <a:noFill/>
                      <a:miter lim="800000"/>
                      <a:headEnd/>
                      <a:tailEnd/>
                    </a:ln>
                  </pic:spPr>
                </pic:pic>
              </a:graphicData>
            </a:graphic>
          </wp:inline>
        </w:drawing>
      </w:r>
      <w:r w:rsidRPr="00A7340B">
        <w:rPr>
          <w:i/>
          <w:lang w:val="en-US"/>
        </w:rPr>
        <w:t xml:space="preserve"> means that the item is an optional requirement specific to the project. “Y” for YES if the option is selected or “N” for NO if the option is not selected.</w:t>
      </w:r>
    </w:p>
    <w:p w:rsidR="0013734D" w:rsidRPr="00A7340B" w:rsidRDefault="0013734D" w:rsidP="0013734D">
      <w:pPr>
        <w:spacing w:after="120"/>
        <w:rPr>
          <w:i/>
          <w:lang w:val="en-US"/>
        </w:rPr>
      </w:pPr>
      <w:r w:rsidRPr="00A7340B">
        <w:rPr>
          <w:b/>
          <w:i/>
          <w:lang w:val="en-US"/>
        </w:rPr>
        <w:t>Note 2:</w:t>
      </w:r>
      <w:r w:rsidRPr="00A7340B">
        <w:rPr>
          <w:i/>
          <w:lang w:val="en-US"/>
        </w:rPr>
        <w:t xml:space="preserve"> The column “Description” may offer alternative technical choices that shall be fixed prior to the issue “For inquiry” by ticking the appropriate mark box </w:t>
      </w:r>
      <w:r w:rsidRPr="00A7340B">
        <w:rPr>
          <w:i/>
          <w:noProof/>
          <w:lang w:val="fr-FR"/>
        </w:rPr>
        <w:drawing>
          <wp:inline distT="0" distB="0" distL="0" distR="0">
            <wp:extent cx="180975" cy="171450"/>
            <wp:effectExtent l="19050" t="0" r="9525" b="0"/>
            <wp:docPr id="1381" name="Image 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7" cstate="print"/>
                    <a:srcRect/>
                    <a:stretch>
                      <a:fillRect/>
                    </a:stretch>
                  </pic:blipFill>
                  <pic:spPr bwMode="auto">
                    <a:xfrm>
                      <a:off x="0" y="0"/>
                      <a:ext cx="180975" cy="171450"/>
                    </a:xfrm>
                    <a:prstGeom prst="rect">
                      <a:avLst/>
                    </a:prstGeom>
                    <a:noFill/>
                    <a:ln w="9525">
                      <a:noFill/>
                      <a:miter lim="800000"/>
                      <a:headEnd/>
                      <a:tailEnd/>
                    </a:ln>
                  </pic:spPr>
                </pic:pic>
              </a:graphicData>
            </a:graphic>
          </wp:inline>
        </w:drawing>
      </w:r>
      <w:r w:rsidRPr="00A7340B">
        <w:rPr>
          <w:i/>
          <w:lang w:val="en-US"/>
        </w:rPr>
        <w:t>.</w:t>
      </w:r>
    </w:p>
    <w:tbl>
      <w:tblPr>
        <w:tblW w:w="10036"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tblPr>
      <w:tblGrid>
        <w:gridCol w:w="746"/>
        <w:gridCol w:w="1853"/>
        <w:gridCol w:w="1519"/>
        <w:gridCol w:w="1519"/>
        <w:gridCol w:w="950"/>
        <w:gridCol w:w="1047"/>
        <w:gridCol w:w="1418"/>
        <w:gridCol w:w="872"/>
        <w:gridCol w:w="112"/>
      </w:tblGrid>
      <w:tr w:rsidR="00BD231F" w:rsidRPr="00A7340B" w:rsidTr="00BD231F">
        <w:trPr>
          <w:cantSplit/>
          <w:tblHeader/>
        </w:trPr>
        <w:tc>
          <w:tcPr>
            <w:tcW w:w="746" w:type="dxa"/>
            <w:tcBorders>
              <w:bottom w:val="single" w:sz="4" w:space="0" w:color="auto"/>
            </w:tcBorders>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w:t>
            </w:r>
          </w:p>
        </w:tc>
        <w:tc>
          <w:tcPr>
            <w:tcW w:w="1853" w:type="dxa"/>
            <w:tcBorders>
              <w:bottom w:val="single" w:sz="4" w:space="0" w:color="auto"/>
            </w:tcBorders>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Item</w:t>
            </w:r>
          </w:p>
        </w:tc>
        <w:tc>
          <w:tcPr>
            <w:tcW w:w="3988" w:type="dxa"/>
            <w:gridSpan w:val="3"/>
            <w:tcBorders>
              <w:bottom w:val="single" w:sz="4" w:space="0" w:color="auto"/>
            </w:tcBorders>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Description</w:t>
            </w:r>
          </w:p>
        </w:tc>
        <w:tc>
          <w:tcPr>
            <w:tcW w:w="1047" w:type="dxa"/>
            <w:tcBorders>
              <w:bottom w:val="single" w:sz="4" w:space="0" w:color="auto"/>
            </w:tcBorders>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Required</w:t>
            </w:r>
          </w:p>
        </w:tc>
        <w:tc>
          <w:tcPr>
            <w:tcW w:w="1418" w:type="dxa"/>
            <w:tcBorders>
              <w:bottom w:val="single" w:sz="4" w:space="0" w:color="auto"/>
            </w:tcBorders>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Tag</w:t>
            </w:r>
          </w:p>
        </w:tc>
        <w:tc>
          <w:tcPr>
            <w:tcW w:w="872" w:type="dxa"/>
            <w:tcBorders>
              <w:bottom w:val="single" w:sz="4" w:space="0" w:color="auto"/>
              <w:right w:val="single" w:sz="4" w:space="0" w:color="auto"/>
            </w:tcBorders>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Quantity</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center"/>
              <w:rPr>
                <w:b/>
                <w:sz w:val="16"/>
                <w:szCs w:val="16"/>
                <w:lang w:val="en-US"/>
              </w:rPr>
            </w:pPr>
          </w:p>
        </w:tc>
      </w:tr>
      <w:tr w:rsidR="00BD231F" w:rsidRPr="00A7340B" w:rsidTr="00DD1A17">
        <w:trPr>
          <w:cantSplit/>
        </w:trPr>
        <w:tc>
          <w:tcPr>
            <w:tcW w:w="746" w:type="dxa"/>
            <w:tcBorders>
              <w:bottom w:val="single" w:sz="4" w:space="0" w:color="auto"/>
            </w:tcBorders>
            <w:shd w:val="clear" w:color="auto" w:fill="595959" w:themeFill="text1" w:themeFillTint="A6"/>
            <w:vAlign w:val="center"/>
          </w:tcPr>
          <w:p w:rsidR="00BD231F" w:rsidRPr="00A7340B" w:rsidRDefault="00BD231F" w:rsidP="00B95C68">
            <w:pPr>
              <w:keepNext/>
              <w:spacing w:before="60" w:after="60"/>
              <w:jc w:val="center"/>
              <w:rPr>
                <w:b/>
                <w:bCs/>
                <w:color w:val="FFFFFF"/>
                <w:sz w:val="16"/>
                <w:szCs w:val="16"/>
                <w:lang w:val="en-US"/>
              </w:rPr>
            </w:pPr>
            <w:r w:rsidRPr="00A7340B">
              <w:rPr>
                <w:b/>
                <w:bCs/>
                <w:color w:val="FFFFFF"/>
                <w:sz w:val="16"/>
                <w:szCs w:val="16"/>
                <w:lang w:val="en-US"/>
              </w:rPr>
              <w:t>1</w:t>
            </w:r>
          </w:p>
        </w:tc>
        <w:tc>
          <w:tcPr>
            <w:tcW w:w="9178" w:type="dxa"/>
            <w:gridSpan w:val="7"/>
            <w:tcBorders>
              <w:bottom w:val="single" w:sz="4" w:space="0" w:color="auto"/>
              <w:right w:val="single" w:sz="4" w:space="0" w:color="auto"/>
            </w:tcBorders>
            <w:shd w:val="clear" w:color="auto" w:fill="595959" w:themeFill="text1" w:themeFillTint="A6"/>
            <w:vAlign w:val="center"/>
          </w:tcPr>
          <w:p w:rsidR="00BD231F" w:rsidRPr="00A7340B" w:rsidRDefault="00BD231F" w:rsidP="00B95C68">
            <w:pPr>
              <w:keepNext/>
              <w:spacing w:before="60" w:after="60"/>
              <w:jc w:val="left"/>
              <w:rPr>
                <w:b/>
                <w:bCs/>
                <w:color w:val="FFFFFF"/>
                <w:sz w:val="16"/>
                <w:szCs w:val="16"/>
                <w:lang w:val="en-US"/>
              </w:rPr>
            </w:pPr>
            <w:r w:rsidRPr="00A7340B">
              <w:rPr>
                <w:rFonts w:cs="Arial"/>
                <w:b/>
                <w:bCs/>
                <w:color w:val="FFFFFF"/>
                <w:sz w:val="16"/>
                <w:szCs w:val="16"/>
                <w:lang w:val="en-US"/>
              </w:rPr>
              <w:t>ON SKID EQUIPMENT</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rFonts w:cs="Arial"/>
                <w:b/>
                <w:bCs/>
                <w:color w:val="FFFFFF"/>
                <w:sz w:val="16"/>
                <w:szCs w:val="16"/>
                <w:lang w:val="en-US"/>
              </w:rPr>
            </w:pPr>
          </w:p>
        </w:tc>
      </w:tr>
      <w:tr w:rsidR="00BD231F" w:rsidRPr="00E065AD" w:rsidTr="00DD1A17">
        <w:trPr>
          <w:cantSplit/>
        </w:trPr>
        <w:tc>
          <w:tcPr>
            <w:tcW w:w="746" w:type="dxa"/>
            <w:shd w:val="clear" w:color="auto" w:fill="D9D9D9" w:themeFill="background1" w:themeFillShade="D9"/>
            <w:vAlign w:val="center"/>
          </w:tcPr>
          <w:p w:rsidR="00BD231F" w:rsidRPr="00A7340B" w:rsidRDefault="00BD231F" w:rsidP="00B95C68">
            <w:pPr>
              <w:keepNext/>
              <w:spacing w:before="60" w:after="60"/>
              <w:jc w:val="center"/>
              <w:rPr>
                <w:b/>
                <w:bCs/>
                <w:sz w:val="16"/>
                <w:szCs w:val="16"/>
                <w:lang w:val="en-US"/>
              </w:rPr>
            </w:pPr>
            <w:r w:rsidRPr="00A7340B">
              <w:rPr>
                <w:b/>
                <w:bCs/>
                <w:sz w:val="16"/>
                <w:szCs w:val="16"/>
                <w:lang w:val="en-US"/>
              </w:rPr>
              <w:t>1.1</w:t>
            </w:r>
          </w:p>
        </w:tc>
        <w:tc>
          <w:tcPr>
            <w:tcW w:w="9178" w:type="dxa"/>
            <w:gridSpan w:val="7"/>
            <w:tcBorders>
              <w:right w:val="single" w:sz="4" w:space="0" w:color="auto"/>
            </w:tcBorders>
            <w:shd w:val="clear" w:color="auto" w:fill="D9D9D9" w:themeFill="background1" w:themeFillShade="D9"/>
            <w:vAlign w:val="center"/>
          </w:tcPr>
          <w:p w:rsidR="00BD231F" w:rsidRPr="00A7340B" w:rsidRDefault="00BD231F" w:rsidP="00B95C68">
            <w:pPr>
              <w:keepNext/>
              <w:spacing w:before="60" w:after="60"/>
              <w:jc w:val="left"/>
              <w:rPr>
                <w:rFonts w:cs="Arial"/>
                <w:b/>
                <w:bCs/>
                <w:sz w:val="16"/>
                <w:szCs w:val="16"/>
                <w:lang w:val="en-US"/>
              </w:rPr>
            </w:pPr>
            <w:r w:rsidRPr="00A7340B">
              <w:rPr>
                <w:rFonts w:cs="Arial"/>
                <w:b/>
                <w:bCs/>
                <w:sz w:val="16"/>
                <w:szCs w:val="16"/>
                <w:lang w:val="en-US"/>
              </w:rPr>
              <w:t xml:space="preserve">Driven pump </w:t>
            </w:r>
            <w:r w:rsidRPr="00A7340B">
              <w:rPr>
                <w:rFonts w:cs="Arial"/>
                <w:sz w:val="16"/>
                <w:szCs w:val="16"/>
                <w:lang w:val="en-US"/>
              </w:rPr>
              <w:t>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rFonts w:cs="Arial"/>
                <w:b/>
                <w:bCs/>
                <w:sz w:val="16"/>
                <w:szCs w:val="16"/>
                <w:lang w:val="en-US"/>
              </w:rPr>
            </w:pPr>
          </w:p>
        </w:tc>
      </w:tr>
      <w:tr w:rsidR="00BD231F" w:rsidRPr="00A7340B" w:rsidTr="00DD1A17">
        <w:trPr>
          <w:cantSplit/>
        </w:trPr>
        <w:tc>
          <w:tcPr>
            <w:tcW w:w="746" w:type="dxa"/>
            <w:tcBorders>
              <w:bottom w:val="single" w:sz="4" w:space="0" w:color="auto"/>
            </w:tcBorders>
            <w:vAlign w:val="center"/>
          </w:tcPr>
          <w:p w:rsidR="00BD231F" w:rsidRPr="00A7340B" w:rsidRDefault="00BD231F" w:rsidP="00B95C68">
            <w:pPr>
              <w:spacing w:before="60" w:after="60"/>
              <w:jc w:val="center"/>
              <w:rPr>
                <w:b/>
                <w:bCs/>
                <w:sz w:val="16"/>
                <w:szCs w:val="16"/>
                <w:lang w:val="en-US"/>
              </w:rPr>
            </w:pPr>
            <w:r w:rsidRPr="00A7340B">
              <w:rPr>
                <w:sz w:val="16"/>
                <w:szCs w:val="16"/>
                <w:lang w:val="en-US"/>
              </w:rPr>
              <w:t>1.1.1</w:t>
            </w:r>
          </w:p>
        </w:tc>
        <w:tc>
          <w:tcPr>
            <w:tcW w:w="1853" w:type="dxa"/>
            <w:tcBorders>
              <w:bottom w:val="single" w:sz="4" w:space="0" w:color="auto"/>
            </w:tcBorders>
            <w:vAlign w:val="center"/>
          </w:tcPr>
          <w:p w:rsidR="00BD231F" w:rsidRPr="00A7340B" w:rsidRDefault="00BD231F" w:rsidP="00B95C68">
            <w:pPr>
              <w:spacing w:before="60" w:after="60"/>
              <w:jc w:val="left"/>
              <w:rPr>
                <w:rFonts w:cs="Arial"/>
                <w:b/>
                <w:bCs/>
                <w:color w:val="000000" w:themeColor="text1"/>
                <w:sz w:val="16"/>
                <w:szCs w:val="16"/>
                <w:lang w:val="en-US"/>
              </w:rPr>
            </w:pPr>
            <w:r w:rsidRPr="00A7340B">
              <w:rPr>
                <w:rFonts w:cs="Arial"/>
                <w:color w:val="000000" w:themeColor="text1"/>
                <w:sz w:val="16"/>
                <w:szCs w:val="16"/>
                <w:lang w:val="en-US"/>
              </w:rPr>
              <w:t>Centrifugal horizontal Pump</w:t>
            </w:r>
          </w:p>
        </w:tc>
        <w:tc>
          <w:tcPr>
            <w:tcW w:w="3988" w:type="dxa"/>
            <w:gridSpan w:val="3"/>
            <w:tcBorders>
              <w:bottom w:val="single" w:sz="4" w:space="0" w:color="auto"/>
            </w:tcBorders>
            <w:vAlign w:val="center"/>
          </w:tcPr>
          <w:p w:rsidR="00BD231F" w:rsidRPr="00A7340B" w:rsidRDefault="00BD231F" w:rsidP="005E6D58">
            <w:pPr>
              <w:spacing w:before="60" w:after="60"/>
              <w:jc w:val="left"/>
              <w:rPr>
                <w:b/>
                <w:bCs/>
                <w:sz w:val="16"/>
                <w:szCs w:val="16"/>
                <w:lang w:val="en-US"/>
              </w:rPr>
            </w:pPr>
            <w:r w:rsidRPr="00A7340B">
              <w:rPr>
                <w:color w:val="000000" w:themeColor="text1"/>
                <w:sz w:val="16"/>
                <w:szCs w:val="16"/>
                <w:lang w:val="en-US"/>
              </w:rPr>
              <w:t xml:space="preserve">As per </w:t>
            </w:r>
            <w:r w:rsidRPr="00A7340B">
              <w:rPr>
                <w:rStyle w:val="SG"/>
                <w:sz w:val="16"/>
                <w:szCs w:val="16"/>
                <w:lang w:val="en-US"/>
              </w:rPr>
              <w:t>GS EP MEC 271</w:t>
            </w:r>
            <w:r w:rsidRPr="00A7340B">
              <w:rPr>
                <w:color w:val="000000" w:themeColor="text1"/>
                <w:sz w:val="16"/>
                <w:szCs w:val="16"/>
                <w:lang w:val="en-US"/>
              </w:rPr>
              <w:t xml:space="preserve"> and as per data sheet referenced</w:t>
            </w:r>
            <w:r w:rsidRPr="00A7340B">
              <w:rPr>
                <w:sz w:val="16"/>
                <w:szCs w:val="16"/>
                <w:lang w:val="en-US"/>
              </w:rPr>
              <w:t xml:space="preserve"> in paragraph </w:t>
            </w:r>
            <w:r w:rsidR="0055372F">
              <w:fldChar w:fldCharType="begin"/>
            </w:r>
            <w:r w:rsidR="005E6D58">
              <w:rPr>
                <w:sz w:val="16"/>
                <w:szCs w:val="16"/>
                <w:lang w:val="en-US"/>
              </w:rPr>
              <w:instrText xml:space="preserve"> REF _Ref332639571 \r \h </w:instrText>
            </w:r>
            <w:r w:rsidR="0055372F">
              <w:fldChar w:fldCharType="separate"/>
            </w:r>
            <w:r w:rsidR="00A16DB8">
              <w:rPr>
                <w:sz w:val="16"/>
                <w:szCs w:val="16"/>
                <w:lang w:val="en-US"/>
              </w:rPr>
              <w:t>5.1</w:t>
            </w:r>
            <w:r w:rsidR="0055372F">
              <w:fldChar w:fldCharType="end"/>
            </w:r>
            <w:r w:rsidRPr="00A7340B">
              <w:rPr>
                <w:sz w:val="16"/>
                <w:szCs w:val="16"/>
                <w:lang w:val="en-US"/>
              </w:rPr>
              <w:t xml:space="preserve"> of this specification.</w:t>
            </w:r>
          </w:p>
        </w:tc>
        <w:tc>
          <w:tcPr>
            <w:tcW w:w="1047"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bookmarkStart w:id="75" w:name="Texte36"/>
        <w:tc>
          <w:tcPr>
            <w:tcW w:w="1418" w:type="dxa"/>
            <w:tcBorders>
              <w:bottom w:val="single" w:sz="4" w:space="0" w:color="auto"/>
            </w:tcBorders>
            <w:vAlign w:val="center"/>
          </w:tcPr>
          <w:p w:rsidR="00BD231F" w:rsidRPr="00A7340B" w:rsidRDefault="0055372F" w:rsidP="00B95C68">
            <w:pPr>
              <w:spacing w:before="60" w:after="60"/>
              <w:jc w:val="center"/>
              <w:rPr>
                <w:color w:val="auto"/>
                <w:sz w:val="16"/>
                <w:szCs w:val="16"/>
                <w:lang w:val="en-US"/>
              </w:rPr>
            </w:pPr>
            <w:r w:rsidRPr="00A7340B">
              <w:rPr>
                <w:color w:val="auto"/>
                <w:sz w:val="16"/>
                <w:szCs w:val="16"/>
                <w:lang w:val="en-US"/>
              </w:rPr>
              <w:fldChar w:fldCharType="begin">
                <w:ffData>
                  <w:name w:val="Texte36"/>
                  <w:enabled/>
                  <w:calcOnExit w:val="0"/>
                  <w:textInput/>
                </w:ffData>
              </w:fldChar>
            </w:r>
            <w:r w:rsidR="00BD231F" w:rsidRPr="00A7340B">
              <w:rPr>
                <w:color w:val="auto"/>
                <w:sz w:val="16"/>
                <w:szCs w:val="16"/>
                <w:lang w:val="en-US"/>
              </w:rPr>
              <w:instrText xml:space="preserve"> FORMTEXT </w:instrText>
            </w:r>
            <w:r w:rsidRPr="00A7340B">
              <w:rPr>
                <w:color w:val="auto"/>
                <w:sz w:val="16"/>
                <w:szCs w:val="16"/>
                <w:lang w:val="en-US"/>
              </w:rPr>
            </w:r>
            <w:r w:rsidRPr="00A7340B">
              <w:rPr>
                <w:color w:val="auto"/>
                <w:sz w:val="16"/>
                <w:szCs w:val="16"/>
                <w:lang w:val="en-US"/>
              </w:rPr>
              <w:fldChar w:fldCharType="separate"/>
            </w:r>
            <w:r w:rsidR="00A16DB8">
              <w:rPr>
                <w:noProof/>
                <w:color w:val="auto"/>
                <w:sz w:val="16"/>
                <w:szCs w:val="16"/>
                <w:lang w:val="en-US"/>
              </w:rPr>
              <w:t> </w:t>
            </w:r>
            <w:r w:rsidR="00A16DB8">
              <w:rPr>
                <w:noProof/>
                <w:color w:val="auto"/>
                <w:sz w:val="16"/>
                <w:szCs w:val="16"/>
                <w:lang w:val="en-US"/>
              </w:rPr>
              <w:t> </w:t>
            </w:r>
            <w:r w:rsidR="00A16DB8">
              <w:rPr>
                <w:noProof/>
                <w:color w:val="auto"/>
                <w:sz w:val="16"/>
                <w:szCs w:val="16"/>
                <w:lang w:val="en-US"/>
              </w:rPr>
              <w:t> </w:t>
            </w:r>
            <w:r w:rsidR="00A16DB8">
              <w:rPr>
                <w:noProof/>
                <w:color w:val="auto"/>
                <w:sz w:val="16"/>
                <w:szCs w:val="16"/>
                <w:lang w:val="en-US"/>
              </w:rPr>
              <w:t> </w:t>
            </w:r>
            <w:r w:rsidR="00A16DB8">
              <w:rPr>
                <w:noProof/>
                <w:color w:val="auto"/>
                <w:sz w:val="16"/>
                <w:szCs w:val="16"/>
                <w:lang w:val="en-US"/>
              </w:rPr>
              <w:t> </w:t>
            </w:r>
            <w:r w:rsidRPr="00A7340B">
              <w:rPr>
                <w:color w:val="auto"/>
                <w:sz w:val="16"/>
                <w:szCs w:val="16"/>
                <w:lang w:val="en-US"/>
              </w:rPr>
              <w:fldChar w:fldCharType="end"/>
            </w:r>
            <w:bookmarkEnd w:id="75"/>
          </w:p>
        </w:tc>
        <w:tc>
          <w:tcPr>
            <w:tcW w:w="872" w:type="dxa"/>
            <w:tcBorders>
              <w:bottom w:val="single" w:sz="4" w:space="0" w:color="auto"/>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35"/>
                  <w:enabled/>
                  <w:calcOnExit w:val="0"/>
                  <w:textInput/>
                </w:ffData>
              </w:fldChar>
            </w:r>
            <w:bookmarkStart w:id="76" w:name="Texte35"/>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76"/>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DD1A17">
        <w:trPr>
          <w:cantSplit/>
        </w:trPr>
        <w:tc>
          <w:tcPr>
            <w:tcW w:w="746" w:type="dxa"/>
            <w:tcBorders>
              <w:bottom w:val="single" w:sz="4" w:space="0" w:color="auto"/>
            </w:tcBorders>
            <w:shd w:val="clear" w:color="auto" w:fill="D9D9D9" w:themeFill="background1" w:themeFillShade="D9"/>
            <w:vAlign w:val="center"/>
          </w:tcPr>
          <w:p w:rsidR="00BD231F" w:rsidRPr="00DD1A17" w:rsidRDefault="00BD231F" w:rsidP="00B95C68">
            <w:pPr>
              <w:spacing w:before="60" w:after="60"/>
              <w:jc w:val="center"/>
              <w:rPr>
                <w:b/>
                <w:sz w:val="16"/>
                <w:szCs w:val="16"/>
                <w:highlight w:val="lightGray"/>
                <w:lang w:val="en-US"/>
              </w:rPr>
            </w:pPr>
            <w:r w:rsidRPr="00DD1A17">
              <w:rPr>
                <w:b/>
                <w:sz w:val="16"/>
                <w:szCs w:val="16"/>
                <w:lang w:val="en-US"/>
              </w:rPr>
              <w:t>1.2</w:t>
            </w:r>
          </w:p>
        </w:tc>
        <w:tc>
          <w:tcPr>
            <w:tcW w:w="9178" w:type="dxa"/>
            <w:gridSpan w:val="7"/>
            <w:tcBorders>
              <w:bottom w:val="single" w:sz="4" w:space="0" w:color="auto"/>
              <w:right w:val="single" w:sz="4" w:space="0" w:color="auto"/>
            </w:tcBorders>
            <w:shd w:val="clear" w:color="auto" w:fill="D9D9D9" w:themeFill="background1" w:themeFillShade="D9"/>
            <w:vAlign w:val="center"/>
          </w:tcPr>
          <w:p w:rsidR="00BD231F" w:rsidRPr="00A7340B" w:rsidRDefault="00DD1A17" w:rsidP="00DD1A17">
            <w:pPr>
              <w:keepNext/>
              <w:spacing w:before="60" w:after="60"/>
              <w:jc w:val="left"/>
              <w:rPr>
                <w:color w:val="auto"/>
                <w:sz w:val="16"/>
                <w:szCs w:val="16"/>
                <w:lang w:val="en-US"/>
              </w:rPr>
            </w:pPr>
            <w:r w:rsidRPr="00DD1A17">
              <w:rPr>
                <w:rFonts w:cs="Arial"/>
                <w:b/>
                <w:bCs/>
                <w:sz w:val="16"/>
                <w:szCs w:val="16"/>
                <w:lang w:val="en-US"/>
              </w:rPr>
              <w:t>Electric motor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left"/>
              <w:rPr>
                <w:color w:val="auto"/>
                <w:sz w:val="16"/>
                <w:szCs w:val="16"/>
                <w:lang w:val="en-US"/>
              </w:rPr>
            </w:pPr>
          </w:p>
        </w:tc>
      </w:tr>
      <w:tr w:rsidR="00BD231F" w:rsidRPr="00A7340B" w:rsidTr="00BD231F">
        <w:trPr>
          <w:cantSplit/>
        </w:trPr>
        <w:tc>
          <w:tcPr>
            <w:tcW w:w="746"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1.2.1</w:t>
            </w:r>
          </w:p>
        </w:tc>
        <w:tc>
          <w:tcPr>
            <w:tcW w:w="1853" w:type="dxa"/>
            <w:tcBorders>
              <w:bottom w:val="single" w:sz="4" w:space="0" w:color="auto"/>
            </w:tcBorders>
            <w:vAlign w:val="center"/>
          </w:tcPr>
          <w:p w:rsidR="00BD231F" w:rsidRPr="00A7340B" w:rsidRDefault="00BD231F" w:rsidP="00B95C68">
            <w:pPr>
              <w:spacing w:before="60" w:after="60"/>
              <w:jc w:val="left"/>
              <w:rPr>
                <w:rFonts w:cs="Arial"/>
                <w:color w:val="000000" w:themeColor="text1"/>
                <w:sz w:val="16"/>
                <w:szCs w:val="16"/>
                <w:lang w:val="en-US"/>
              </w:rPr>
            </w:pPr>
            <w:r w:rsidRPr="00A7340B">
              <w:rPr>
                <w:rFonts w:cs="Arial"/>
                <w:color w:val="auto"/>
                <w:sz w:val="16"/>
                <w:szCs w:val="16"/>
                <w:lang w:val="en-US"/>
              </w:rPr>
              <w:t>Main electric motor</w:t>
            </w:r>
          </w:p>
        </w:tc>
        <w:tc>
          <w:tcPr>
            <w:tcW w:w="3988" w:type="dxa"/>
            <w:gridSpan w:val="3"/>
            <w:tcBorders>
              <w:bottom w:val="single" w:sz="4" w:space="0" w:color="auto"/>
            </w:tcBorders>
            <w:vAlign w:val="center"/>
          </w:tcPr>
          <w:p w:rsidR="00BD231F" w:rsidRPr="00A7340B" w:rsidRDefault="00BD231F" w:rsidP="00B95C68">
            <w:pPr>
              <w:autoSpaceDE w:val="0"/>
              <w:autoSpaceDN w:val="0"/>
              <w:adjustRightInd w:val="0"/>
              <w:spacing w:before="60" w:after="60"/>
              <w:jc w:val="left"/>
              <w:rPr>
                <w:color w:val="000000" w:themeColor="text1"/>
                <w:sz w:val="16"/>
                <w:szCs w:val="16"/>
                <w:lang w:val="en-US"/>
              </w:rPr>
            </w:pPr>
            <w:r w:rsidRPr="00A7340B">
              <w:rPr>
                <w:rFonts w:cs="Arial"/>
                <w:sz w:val="16"/>
                <w:szCs w:val="16"/>
                <w:lang w:val="en-US"/>
              </w:rPr>
              <w:t xml:space="preserve">As per </w:t>
            </w:r>
            <w:r w:rsidRPr="00A7340B">
              <w:rPr>
                <w:rFonts w:cs="Arial"/>
                <w:color w:val="FF0000"/>
                <w:sz w:val="16"/>
                <w:szCs w:val="16"/>
                <w:lang w:val="en-US"/>
              </w:rPr>
              <w:t xml:space="preserve">GS EP ELE 111 </w:t>
            </w:r>
            <w:r w:rsidRPr="00A7340B">
              <w:rPr>
                <w:rFonts w:cs="Arial"/>
                <w:sz w:val="16"/>
                <w:szCs w:val="16"/>
                <w:lang w:val="en-US"/>
              </w:rPr>
              <w:t xml:space="preserve">and </w:t>
            </w:r>
            <w:r w:rsidRPr="00A7340B">
              <w:rPr>
                <w:rFonts w:cs="Arial"/>
                <w:color w:val="FF0000"/>
                <w:sz w:val="16"/>
                <w:szCs w:val="16"/>
                <w:lang w:val="en-US"/>
              </w:rPr>
              <w:t xml:space="preserve">GS EP MEC 101 </w:t>
            </w:r>
            <w:r w:rsidRPr="00A7340B">
              <w:rPr>
                <w:rFonts w:cs="Arial"/>
                <w:sz w:val="16"/>
                <w:szCs w:val="16"/>
                <w:lang w:val="en-US"/>
              </w:rPr>
              <w:t>and as per data sheet referenced in paragraph </w:t>
            </w:r>
            <w:fldSimple w:instr=" REF _Ref306181861 \r \h  \* MERGEFORMAT ">
              <w:r w:rsidR="00A16DB8" w:rsidRPr="00A16DB8">
                <w:rPr>
                  <w:rFonts w:cs="Arial"/>
                  <w:sz w:val="16"/>
                  <w:szCs w:val="16"/>
                  <w:lang w:val="en-US"/>
                </w:rPr>
                <w:t>5.2</w:t>
              </w:r>
            </w:fldSimple>
            <w:r w:rsidRPr="00A7340B">
              <w:rPr>
                <w:sz w:val="16"/>
                <w:szCs w:val="16"/>
                <w:lang w:val="en-US"/>
              </w:rPr>
              <w:t xml:space="preserve"> </w:t>
            </w:r>
            <w:r w:rsidRPr="00A7340B">
              <w:rPr>
                <w:rFonts w:cs="Arial"/>
                <w:sz w:val="16"/>
                <w:szCs w:val="16"/>
                <w:lang w:val="en-US"/>
              </w:rPr>
              <w:t>of this specification.</w:t>
            </w:r>
          </w:p>
        </w:tc>
        <w:tc>
          <w:tcPr>
            <w:tcW w:w="1047"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bookmarkStart w:id="77" w:name="Texte37"/>
        <w:tc>
          <w:tcPr>
            <w:tcW w:w="1418" w:type="dxa"/>
            <w:tcBorders>
              <w:bottom w:val="single" w:sz="4" w:space="0" w:color="auto"/>
            </w:tcBorders>
            <w:vAlign w:val="center"/>
          </w:tcPr>
          <w:p w:rsidR="00BD231F" w:rsidRPr="00A7340B" w:rsidRDefault="0055372F" w:rsidP="00B95C68">
            <w:pPr>
              <w:spacing w:before="60" w:after="60"/>
              <w:jc w:val="center"/>
              <w:rPr>
                <w:color w:val="auto"/>
                <w:sz w:val="16"/>
                <w:szCs w:val="16"/>
                <w:lang w:val="en-US"/>
              </w:rPr>
            </w:pPr>
            <w:r w:rsidRPr="00A7340B">
              <w:rPr>
                <w:color w:val="auto"/>
                <w:sz w:val="16"/>
                <w:szCs w:val="16"/>
                <w:lang w:val="en-US"/>
              </w:rPr>
              <w:fldChar w:fldCharType="begin">
                <w:ffData>
                  <w:name w:val="Texte37"/>
                  <w:enabled/>
                  <w:calcOnExit w:val="0"/>
                  <w:textInput/>
                </w:ffData>
              </w:fldChar>
            </w:r>
            <w:r w:rsidR="00BD231F" w:rsidRPr="00A7340B">
              <w:rPr>
                <w:color w:val="auto"/>
                <w:sz w:val="16"/>
                <w:szCs w:val="16"/>
                <w:lang w:val="en-US"/>
              </w:rPr>
              <w:instrText xml:space="preserve"> FORMTEXT </w:instrText>
            </w:r>
            <w:r w:rsidRPr="00A7340B">
              <w:rPr>
                <w:color w:val="auto"/>
                <w:sz w:val="16"/>
                <w:szCs w:val="16"/>
                <w:lang w:val="en-US"/>
              </w:rPr>
            </w:r>
            <w:r w:rsidRPr="00A7340B">
              <w:rPr>
                <w:color w:val="auto"/>
                <w:sz w:val="16"/>
                <w:szCs w:val="16"/>
                <w:lang w:val="en-US"/>
              </w:rPr>
              <w:fldChar w:fldCharType="separate"/>
            </w:r>
            <w:r w:rsidR="00A16DB8">
              <w:rPr>
                <w:noProof/>
                <w:color w:val="auto"/>
                <w:sz w:val="16"/>
                <w:szCs w:val="16"/>
                <w:lang w:val="en-US"/>
              </w:rPr>
              <w:t> </w:t>
            </w:r>
            <w:r w:rsidR="00A16DB8">
              <w:rPr>
                <w:noProof/>
                <w:color w:val="auto"/>
                <w:sz w:val="16"/>
                <w:szCs w:val="16"/>
                <w:lang w:val="en-US"/>
              </w:rPr>
              <w:t> </w:t>
            </w:r>
            <w:r w:rsidR="00A16DB8">
              <w:rPr>
                <w:noProof/>
                <w:color w:val="auto"/>
                <w:sz w:val="16"/>
                <w:szCs w:val="16"/>
                <w:lang w:val="en-US"/>
              </w:rPr>
              <w:t> </w:t>
            </w:r>
            <w:r w:rsidR="00A16DB8">
              <w:rPr>
                <w:noProof/>
                <w:color w:val="auto"/>
                <w:sz w:val="16"/>
                <w:szCs w:val="16"/>
                <w:lang w:val="en-US"/>
              </w:rPr>
              <w:t> </w:t>
            </w:r>
            <w:r w:rsidR="00A16DB8">
              <w:rPr>
                <w:noProof/>
                <w:color w:val="auto"/>
                <w:sz w:val="16"/>
                <w:szCs w:val="16"/>
                <w:lang w:val="en-US"/>
              </w:rPr>
              <w:t> </w:t>
            </w:r>
            <w:r w:rsidRPr="00A7340B">
              <w:rPr>
                <w:color w:val="auto"/>
                <w:sz w:val="16"/>
                <w:szCs w:val="16"/>
                <w:lang w:val="en-US"/>
              </w:rPr>
              <w:fldChar w:fldCharType="end"/>
            </w:r>
            <w:bookmarkEnd w:id="77"/>
          </w:p>
        </w:tc>
        <w:tc>
          <w:tcPr>
            <w:tcW w:w="872" w:type="dxa"/>
            <w:tcBorders>
              <w:bottom w:val="single" w:sz="4" w:space="0" w:color="auto"/>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38"/>
                  <w:enabled/>
                  <w:calcOnExit w:val="0"/>
                  <w:textInput/>
                </w:ffData>
              </w:fldChar>
            </w:r>
            <w:bookmarkStart w:id="78" w:name="Texte38"/>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78"/>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rPr>
          <w:cantSplit/>
        </w:trPr>
        <w:tc>
          <w:tcPr>
            <w:tcW w:w="746"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1.2.2</w:t>
            </w:r>
          </w:p>
        </w:tc>
        <w:tc>
          <w:tcPr>
            <w:tcW w:w="1853" w:type="dxa"/>
            <w:tcBorders>
              <w:bottom w:val="single" w:sz="4" w:space="0" w:color="auto"/>
            </w:tcBorders>
            <w:vAlign w:val="center"/>
          </w:tcPr>
          <w:p w:rsidR="00BD231F" w:rsidRPr="00A7340B" w:rsidRDefault="00BD231F" w:rsidP="00B95C68">
            <w:pPr>
              <w:spacing w:before="60" w:after="60"/>
              <w:jc w:val="left"/>
              <w:rPr>
                <w:rFonts w:cs="Arial"/>
                <w:color w:val="000000" w:themeColor="text1"/>
                <w:sz w:val="16"/>
                <w:szCs w:val="16"/>
                <w:lang w:val="en-US"/>
              </w:rPr>
            </w:pPr>
            <w:r w:rsidRPr="00A7340B">
              <w:rPr>
                <w:rFonts w:cs="Arial"/>
                <w:color w:val="auto"/>
                <w:sz w:val="16"/>
                <w:szCs w:val="16"/>
                <w:lang w:val="en-US"/>
              </w:rPr>
              <w:t>Terminal box cable glands</w:t>
            </w:r>
          </w:p>
        </w:tc>
        <w:tc>
          <w:tcPr>
            <w:tcW w:w="3988" w:type="dxa"/>
            <w:gridSpan w:val="3"/>
            <w:tcBorders>
              <w:bottom w:val="single" w:sz="4" w:space="0" w:color="auto"/>
            </w:tcBorders>
            <w:vAlign w:val="center"/>
          </w:tcPr>
          <w:p w:rsidR="00BD231F" w:rsidRPr="00A7340B" w:rsidRDefault="00BD231F" w:rsidP="00B95C68">
            <w:pPr>
              <w:autoSpaceDE w:val="0"/>
              <w:autoSpaceDN w:val="0"/>
              <w:adjustRightInd w:val="0"/>
              <w:spacing w:before="60" w:after="60"/>
              <w:jc w:val="left"/>
              <w:rPr>
                <w:color w:val="000000" w:themeColor="text1"/>
                <w:sz w:val="16"/>
                <w:szCs w:val="16"/>
                <w:lang w:val="en-US"/>
              </w:rPr>
            </w:pPr>
            <w:r w:rsidRPr="00A7340B">
              <w:rPr>
                <w:rFonts w:cs="Arial"/>
                <w:color w:val="auto"/>
                <w:sz w:val="16"/>
                <w:szCs w:val="16"/>
                <w:lang w:val="en-US"/>
              </w:rPr>
              <w:t>The supply of the cable glands is defined in the data sheet referenced in paragraph </w:t>
            </w:r>
            <w:fldSimple w:instr=" REF _Ref306181861 \r \h  \* MERGEFORMAT ">
              <w:r w:rsidR="00A16DB8" w:rsidRPr="00A16DB8">
                <w:rPr>
                  <w:rFonts w:cs="Arial"/>
                  <w:sz w:val="16"/>
                  <w:szCs w:val="16"/>
                  <w:lang w:val="en-US"/>
                </w:rPr>
                <w:t>5.2</w:t>
              </w:r>
            </w:fldSimple>
            <w:r w:rsidRPr="00A7340B">
              <w:rPr>
                <w:rFonts w:cs="Arial"/>
                <w:color w:val="auto"/>
                <w:sz w:val="16"/>
                <w:szCs w:val="16"/>
                <w:lang w:val="en-US"/>
              </w:rPr>
              <w:t xml:space="preserve"> of this specification.</w:t>
            </w:r>
          </w:p>
        </w:tc>
        <w:tc>
          <w:tcPr>
            <w:tcW w:w="1047"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tcBorders>
              <w:bottom w:val="single" w:sz="4" w:space="0" w:color="auto"/>
            </w:tcBorders>
            <w:vAlign w:val="center"/>
          </w:tcPr>
          <w:p w:rsidR="00BD231F" w:rsidRPr="00A7340B" w:rsidRDefault="00BD231F" w:rsidP="00B95C68">
            <w:pPr>
              <w:spacing w:before="60" w:after="60"/>
              <w:jc w:val="center"/>
              <w:rPr>
                <w:color w:val="auto"/>
                <w:sz w:val="16"/>
                <w:szCs w:val="16"/>
                <w:lang w:val="en-US"/>
              </w:rPr>
            </w:pPr>
          </w:p>
        </w:tc>
        <w:tc>
          <w:tcPr>
            <w:tcW w:w="872" w:type="dxa"/>
            <w:tcBorders>
              <w:bottom w:val="single" w:sz="4" w:space="0" w:color="auto"/>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39"/>
                  <w:enabled/>
                  <w:calcOnExit w:val="0"/>
                  <w:textInput/>
                </w:ffData>
              </w:fldChar>
            </w:r>
            <w:bookmarkStart w:id="79" w:name="Texte39"/>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79"/>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rPr>
          <w:cantSplit/>
        </w:trPr>
        <w:tc>
          <w:tcPr>
            <w:tcW w:w="746"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1.2.3</w:t>
            </w:r>
          </w:p>
        </w:tc>
        <w:tc>
          <w:tcPr>
            <w:tcW w:w="1853" w:type="dxa"/>
            <w:tcBorders>
              <w:bottom w:val="single" w:sz="4" w:space="0" w:color="auto"/>
            </w:tcBorders>
            <w:vAlign w:val="center"/>
          </w:tcPr>
          <w:p w:rsidR="00BD231F" w:rsidRPr="00A7340B" w:rsidRDefault="00BD231F" w:rsidP="00B95C68">
            <w:pPr>
              <w:autoSpaceDE w:val="0"/>
              <w:autoSpaceDN w:val="0"/>
              <w:adjustRightInd w:val="0"/>
              <w:spacing w:before="60" w:after="60"/>
              <w:jc w:val="left"/>
              <w:rPr>
                <w:rFonts w:cs="Arial"/>
                <w:color w:val="000000" w:themeColor="text1"/>
                <w:sz w:val="16"/>
                <w:szCs w:val="16"/>
                <w:lang w:val="en-US"/>
              </w:rPr>
            </w:pPr>
            <w:r w:rsidRPr="00A7340B">
              <w:rPr>
                <w:rFonts w:cs="Arial"/>
                <w:color w:val="auto"/>
                <w:sz w:val="16"/>
                <w:szCs w:val="16"/>
                <w:lang w:val="en-US"/>
              </w:rPr>
              <w:t>All associated Instrumentation, terminal and auxiliary junction boxes</w:t>
            </w:r>
          </w:p>
        </w:tc>
        <w:tc>
          <w:tcPr>
            <w:tcW w:w="3988" w:type="dxa"/>
            <w:gridSpan w:val="3"/>
            <w:tcBorders>
              <w:bottom w:val="single" w:sz="4" w:space="0" w:color="auto"/>
            </w:tcBorders>
            <w:vAlign w:val="center"/>
          </w:tcPr>
          <w:p w:rsidR="00BD231F" w:rsidRPr="00A7340B" w:rsidRDefault="00BD231F" w:rsidP="00B95C68">
            <w:pPr>
              <w:spacing w:before="60" w:after="60"/>
              <w:jc w:val="left"/>
              <w:rPr>
                <w:color w:val="000000" w:themeColor="text1"/>
                <w:sz w:val="16"/>
                <w:szCs w:val="16"/>
                <w:lang w:val="en-US"/>
              </w:rPr>
            </w:pPr>
          </w:p>
        </w:tc>
        <w:tc>
          <w:tcPr>
            <w:tcW w:w="1047"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tcBorders>
              <w:bottom w:val="single" w:sz="4" w:space="0" w:color="auto"/>
            </w:tcBorders>
            <w:vAlign w:val="center"/>
          </w:tcPr>
          <w:p w:rsidR="00BD231F" w:rsidRPr="00A7340B" w:rsidRDefault="00BD231F" w:rsidP="00B95C68">
            <w:pPr>
              <w:spacing w:before="60" w:after="60"/>
              <w:jc w:val="center"/>
              <w:rPr>
                <w:color w:val="auto"/>
                <w:sz w:val="16"/>
                <w:szCs w:val="16"/>
                <w:lang w:val="en-US"/>
              </w:rPr>
            </w:pPr>
          </w:p>
        </w:tc>
        <w:tc>
          <w:tcPr>
            <w:tcW w:w="872" w:type="dxa"/>
            <w:tcBorders>
              <w:bottom w:val="single" w:sz="4" w:space="0" w:color="auto"/>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40"/>
                  <w:enabled/>
                  <w:calcOnExit w:val="0"/>
                  <w:textInput/>
                </w:ffData>
              </w:fldChar>
            </w:r>
            <w:bookmarkStart w:id="80" w:name="Texte40"/>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80"/>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414C22">
        <w:tblPrEx>
          <w:tblLook w:val="01E0"/>
        </w:tblPrEx>
        <w:trPr>
          <w:cantSplit/>
        </w:trPr>
        <w:tc>
          <w:tcPr>
            <w:tcW w:w="746" w:type="dxa"/>
            <w:shd w:val="clear" w:color="auto" w:fill="D9D9D9" w:themeFill="background1" w:themeFillShade="D9"/>
            <w:vAlign w:val="center"/>
          </w:tcPr>
          <w:p w:rsidR="00BD231F" w:rsidRPr="00A7340B" w:rsidRDefault="00BD231F" w:rsidP="00B95C68">
            <w:pPr>
              <w:keepNext/>
              <w:spacing w:before="60" w:after="60"/>
              <w:jc w:val="center"/>
              <w:rPr>
                <w:b/>
                <w:bCs/>
                <w:sz w:val="16"/>
                <w:szCs w:val="16"/>
                <w:lang w:val="en-US"/>
              </w:rPr>
            </w:pPr>
            <w:r w:rsidRPr="00A7340B">
              <w:rPr>
                <w:b/>
                <w:bCs/>
                <w:sz w:val="16"/>
                <w:szCs w:val="16"/>
                <w:lang w:val="en-US"/>
              </w:rPr>
              <w:t>1.3</w:t>
            </w:r>
          </w:p>
        </w:tc>
        <w:tc>
          <w:tcPr>
            <w:tcW w:w="9178" w:type="dxa"/>
            <w:gridSpan w:val="7"/>
            <w:tcBorders>
              <w:right w:val="single" w:sz="4" w:space="0" w:color="auto"/>
            </w:tcBorders>
            <w:shd w:val="clear" w:color="auto" w:fill="D9D9D9" w:themeFill="background1" w:themeFillShade="D9"/>
            <w:vAlign w:val="center"/>
          </w:tcPr>
          <w:p w:rsidR="00BD231F" w:rsidRPr="00A7340B" w:rsidRDefault="00DD1A17" w:rsidP="00B95C68">
            <w:pPr>
              <w:keepNext/>
              <w:spacing w:before="60" w:after="60"/>
              <w:jc w:val="left"/>
              <w:rPr>
                <w:sz w:val="16"/>
                <w:szCs w:val="16"/>
                <w:lang w:val="en-US"/>
              </w:rPr>
            </w:pPr>
            <w:r w:rsidRPr="00610D08">
              <w:rPr>
                <w:rFonts w:cs="Arial"/>
                <w:b/>
                <w:bCs/>
                <w:sz w:val="16"/>
                <w:szCs w:val="16"/>
                <w:lang w:val="en-US"/>
              </w:rPr>
              <w:t>Power transmission equipment</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sz w:val="16"/>
                <w:szCs w:val="16"/>
                <w:lang w:val="en-US"/>
              </w:rPr>
            </w:pPr>
          </w:p>
        </w:tc>
      </w:tr>
      <w:tr w:rsidR="00BD231F" w:rsidRPr="00A7340B" w:rsidTr="00414C22">
        <w:tblPrEx>
          <w:tblLook w:val="01E0"/>
        </w:tblPrEx>
        <w:trPr>
          <w:cantSplit/>
        </w:trPr>
        <w:tc>
          <w:tcPr>
            <w:tcW w:w="746" w:type="dxa"/>
            <w:vAlign w:val="center"/>
          </w:tcPr>
          <w:p w:rsidR="00BD231F" w:rsidRPr="00A7340B" w:rsidRDefault="00BD231F" w:rsidP="00B95C68">
            <w:pPr>
              <w:spacing w:before="60" w:after="60"/>
              <w:jc w:val="center"/>
              <w:rPr>
                <w:bCs/>
                <w:sz w:val="16"/>
                <w:szCs w:val="16"/>
                <w:lang w:val="en-US"/>
              </w:rPr>
            </w:pPr>
            <w:r w:rsidRPr="00A7340B">
              <w:rPr>
                <w:bCs/>
                <w:sz w:val="16"/>
                <w:szCs w:val="16"/>
                <w:lang w:val="en-US"/>
              </w:rPr>
              <w:t>1.3.1</w:t>
            </w:r>
          </w:p>
        </w:tc>
        <w:tc>
          <w:tcPr>
            <w:tcW w:w="1853" w:type="dxa"/>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Spacer type coupling</w:t>
            </w:r>
          </w:p>
        </w:tc>
        <w:tc>
          <w:tcPr>
            <w:tcW w:w="3988" w:type="dxa"/>
            <w:gridSpan w:val="3"/>
            <w:vAlign w:val="center"/>
          </w:tcPr>
          <w:p w:rsidR="00BD231F" w:rsidRPr="00A7340B" w:rsidRDefault="00BD231F" w:rsidP="00B95C68">
            <w:pPr>
              <w:spacing w:before="60" w:after="60"/>
              <w:jc w:val="left"/>
              <w:rPr>
                <w:sz w:val="16"/>
                <w:szCs w:val="16"/>
                <w:lang w:val="en-US"/>
              </w:rPr>
            </w:pPr>
            <w:r w:rsidRPr="00A7340B">
              <w:rPr>
                <w:sz w:val="16"/>
                <w:szCs w:val="16"/>
                <w:lang w:val="en-US"/>
              </w:rPr>
              <w:t>As per paragraph </w:t>
            </w:r>
            <w:fldSimple w:instr=" REF _Ref274289652 \r \h  \* MERGEFORMAT ">
              <w:r w:rsidR="00A16DB8" w:rsidRPr="00A16DB8">
                <w:rPr>
                  <w:sz w:val="16"/>
                  <w:szCs w:val="16"/>
                  <w:lang w:val="en-US"/>
                </w:rPr>
                <w:t>4.8</w:t>
              </w:r>
            </w:fldSimple>
            <w:r w:rsidRPr="00A7340B">
              <w:rPr>
                <w:sz w:val="16"/>
                <w:szCs w:val="16"/>
                <w:lang w:val="en-US"/>
              </w:rPr>
              <w:t xml:space="preserve"> of this specification</w:t>
            </w:r>
            <w:r w:rsidR="00414C22">
              <w:rPr>
                <w:sz w:val="16"/>
                <w:szCs w:val="16"/>
                <w:lang w:val="en-US"/>
              </w:rPr>
              <w:t xml:space="preserve"> </w:t>
            </w:r>
            <w:r w:rsidR="00414C22" w:rsidRPr="00A3595C">
              <w:rPr>
                <w:rFonts w:cs="Arial"/>
                <w:color w:val="000000" w:themeColor="text1"/>
                <w:sz w:val="16"/>
                <w:szCs w:val="16"/>
                <w:lang w:val="en-US"/>
              </w:rPr>
              <w:t xml:space="preserve">and </w:t>
            </w:r>
            <w:r w:rsidR="00414C22" w:rsidRPr="00A3595C">
              <w:rPr>
                <w:rFonts w:cs="Arial"/>
                <w:color w:val="FF0000"/>
                <w:sz w:val="16"/>
                <w:szCs w:val="16"/>
                <w:lang w:val="en-US"/>
              </w:rPr>
              <w:t>GS EP </w:t>
            </w:r>
            <w:r w:rsidR="00414C22" w:rsidRPr="00A3595C">
              <w:rPr>
                <w:color w:val="FF0000"/>
                <w:sz w:val="16"/>
                <w:szCs w:val="16"/>
                <w:lang w:val="en-US"/>
              </w:rPr>
              <w:t>MEC 240</w:t>
            </w:r>
            <w:r w:rsidRPr="00A7340B">
              <w:rPr>
                <w:sz w:val="16"/>
                <w:szCs w:val="16"/>
                <w:lang w:val="en-US"/>
              </w:rPr>
              <w:t>.</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41"/>
                  <w:enabled/>
                  <w:calcOnExit w:val="0"/>
                  <w:textInput/>
                </w:ffData>
              </w:fldChar>
            </w:r>
            <w:bookmarkStart w:id="81" w:name="Texte41"/>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81"/>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414C22">
        <w:tblPrEx>
          <w:tblLook w:val="01E0"/>
        </w:tblPrEx>
        <w:trPr>
          <w:cantSplit/>
        </w:trPr>
        <w:tc>
          <w:tcPr>
            <w:tcW w:w="746" w:type="dxa"/>
            <w:tcBorders>
              <w:bottom w:val="single" w:sz="4" w:space="0" w:color="auto"/>
            </w:tcBorders>
            <w:vAlign w:val="center"/>
          </w:tcPr>
          <w:p w:rsidR="00BD231F" w:rsidRPr="00A7340B" w:rsidRDefault="00BD231F" w:rsidP="00B95C68">
            <w:pPr>
              <w:spacing w:before="60" w:after="60"/>
              <w:jc w:val="center"/>
              <w:rPr>
                <w:bCs/>
                <w:sz w:val="16"/>
                <w:szCs w:val="16"/>
                <w:lang w:val="en-US"/>
              </w:rPr>
            </w:pPr>
            <w:r w:rsidRPr="00A7340B">
              <w:rPr>
                <w:bCs/>
                <w:sz w:val="16"/>
                <w:szCs w:val="16"/>
                <w:lang w:val="en-US"/>
              </w:rPr>
              <w:t>1.3.2</w:t>
            </w:r>
          </w:p>
        </w:tc>
        <w:tc>
          <w:tcPr>
            <w:tcW w:w="1853" w:type="dxa"/>
            <w:tcBorders>
              <w:bottom w:val="single" w:sz="4" w:space="0" w:color="auto"/>
            </w:tcBorders>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Coupling guard</w:t>
            </w:r>
          </w:p>
        </w:tc>
        <w:tc>
          <w:tcPr>
            <w:tcW w:w="3988" w:type="dxa"/>
            <w:gridSpan w:val="3"/>
            <w:tcBorders>
              <w:bottom w:val="single" w:sz="4" w:space="0" w:color="auto"/>
            </w:tcBorders>
            <w:vAlign w:val="center"/>
          </w:tcPr>
          <w:p w:rsidR="00BD231F" w:rsidRPr="00A7340B" w:rsidRDefault="00BD231F" w:rsidP="00B95C68">
            <w:pPr>
              <w:spacing w:before="60" w:after="60"/>
              <w:jc w:val="left"/>
              <w:rPr>
                <w:sz w:val="16"/>
                <w:szCs w:val="16"/>
                <w:lang w:val="en-US"/>
              </w:rPr>
            </w:pPr>
            <w:r w:rsidRPr="00A7340B">
              <w:rPr>
                <w:rFonts w:cs="Arial"/>
                <w:sz w:val="16"/>
                <w:szCs w:val="16"/>
                <w:lang w:val="en-US"/>
              </w:rPr>
              <w:t>A</w:t>
            </w:r>
            <w:r w:rsidRPr="00A7340B">
              <w:rPr>
                <w:sz w:val="16"/>
                <w:szCs w:val="16"/>
                <w:lang w:val="en-US"/>
              </w:rPr>
              <w:t>s per paragraph </w:t>
            </w:r>
            <w:fldSimple w:instr=" REF _Ref274289648 \r \h  \* MERGEFORMAT ">
              <w:r w:rsidR="00A16DB8" w:rsidRPr="00A16DB8">
                <w:rPr>
                  <w:sz w:val="16"/>
                  <w:szCs w:val="16"/>
                  <w:lang w:val="en-US"/>
                </w:rPr>
                <w:t>4.8</w:t>
              </w:r>
            </w:fldSimple>
            <w:r w:rsidRPr="00A7340B">
              <w:rPr>
                <w:sz w:val="16"/>
                <w:szCs w:val="16"/>
                <w:lang w:val="en-US"/>
              </w:rPr>
              <w:t xml:space="preserve"> of this specification</w:t>
            </w:r>
            <w:r w:rsidR="00414C22">
              <w:rPr>
                <w:sz w:val="16"/>
                <w:szCs w:val="16"/>
                <w:lang w:val="en-US"/>
              </w:rPr>
              <w:t xml:space="preserve"> </w:t>
            </w:r>
            <w:r w:rsidR="00414C22" w:rsidRPr="00A3595C">
              <w:rPr>
                <w:rFonts w:cs="Arial"/>
                <w:color w:val="000000" w:themeColor="text1"/>
                <w:sz w:val="16"/>
                <w:szCs w:val="16"/>
                <w:lang w:val="en-US"/>
              </w:rPr>
              <w:t xml:space="preserve">and </w:t>
            </w:r>
            <w:r w:rsidR="00414C22" w:rsidRPr="00A3595C">
              <w:rPr>
                <w:rFonts w:cs="Arial"/>
                <w:color w:val="FF0000"/>
                <w:sz w:val="16"/>
                <w:szCs w:val="16"/>
                <w:lang w:val="en-US"/>
              </w:rPr>
              <w:t>GS EP </w:t>
            </w:r>
            <w:r w:rsidR="00414C22" w:rsidRPr="00A3595C">
              <w:rPr>
                <w:color w:val="FF0000"/>
                <w:sz w:val="16"/>
                <w:szCs w:val="16"/>
                <w:lang w:val="en-US"/>
              </w:rPr>
              <w:t>MEC 240</w:t>
            </w:r>
            <w:r w:rsidRPr="00A7340B">
              <w:rPr>
                <w:sz w:val="16"/>
                <w:szCs w:val="16"/>
                <w:lang w:val="en-US"/>
              </w:rPr>
              <w:t>.</w:t>
            </w:r>
          </w:p>
        </w:tc>
        <w:tc>
          <w:tcPr>
            <w:tcW w:w="1047"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tcBorders>
              <w:bottom w:val="single" w:sz="4" w:space="0" w:color="auto"/>
            </w:tcBorders>
            <w:vAlign w:val="center"/>
          </w:tcPr>
          <w:p w:rsidR="00BD231F" w:rsidRPr="00A7340B" w:rsidRDefault="00BD231F" w:rsidP="00B95C68">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42"/>
                  <w:enabled/>
                  <w:calcOnExit w:val="0"/>
                  <w:textInput/>
                </w:ffData>
              </w:fldChar>
            </w:r>
            <w:bookmarkStart w:id="82" w:name="Texte42"/>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82"/>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shd w:val="clear" w:color="auto" w:fill="D9D9D9" w:themeFill="background1" w:themeFillShade="D9"/>
            <w:vAlign w:val="center"/>
          </w:tcPr>
          <w:p w:rsidR="00BD231F" w:rsidRPr="00A7340B" w:rsidRDefault="00BD231F" w:rsidP="00B95C68">
            <w:pPr>
              <w:keepNext/>
              <w:spacing w:before="60" w:after="60"/>
              <w:jc w:val="center"/>
              <w:rPr>
                <w:b/>
                <w:bCs/>
                <w:sz w:val="16"/>
                <w:szCs w:val="16"/>
                <w:lang w:val="en-US"/>
              </w:rPr>
            </w:pPr>
            <w:r w:rsidRPr="00A7340B">
              <w:rPr>
                <w:b/>
                <w:bCs/>
                <w:sz w:val="16"/>
                <w:szCs w:val="16"/>
                <w:lang w:val="en-US"/>
              </w:rPr>
              <w:t>1.4</w:t>
            </w:r>
          </w:p>
        </w:tc>
        <w:tc>
          <w:tcPr>
            <w:tcW w:w="9178" w:type="dxa"/>
            <w:gridSpan w:val="7"/>
            <w:tcBorders>
              <w:right w:val="single" w:sz="4" w:space="0" w:color="auto"/>
            </w:tcBorders>
            <w:shd w:val="clear" w:color="auto" w:fill="D9D9D9" w:themeFill="background1" w:themeFillShade="D9"/>
            <w:vAlign w:val="center"/>
          </w:tcPr>
          <w:p w:rsidR="00BD231F" w:rsidRPr="00A7340B" w:rsidRDefault="00DD1A17" w:rsidP="00B95C68">
            <w:pPr>
              <w:keepNext/>
              <w:spacing w:before="60" w:after="60"/>
              <w:jc w:val="left"/>
              <w:rPr>
                <w:sz w:val="16"/>
                <w:szCs w:val="16"/>
                <w:highlight w:val="magenta"/>
                <w:lang w:val="en-US"/>
              </w:rPr>
            </w:pPr>
            <w:r w:rsidRPr="00610D08">
              <w:rPr>
                <w:rFonts w:cs="Arial"/>
                <w:b/>
                <w:bCs/>
                <w:sz w:val="16"/>
                <w:szCs w:val="16"/>
                <w:lang w:val="en-US"/>
              </w:rPr>
              <w:t>Base plate</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sz w:val="16"/>
                <w:szCs w:val="16"/>
                <w:highlight w:val="magenta"/>
                <w:lang w:val="en-US"/>
              </w:rPr>
            </w:pPr>
          </w:p>
        </w:tc>
      </w:tr>
      <w:tr w:rsidR="00BD231F" w:rsidRPr="00A7340B" w:rsidTr="00BD231F">
        <w:tblPrEx>
          <w:tblLook w:val="01E0"/>
        </w:tblPrEx>
        <w:trPr>
          <w:cantSplit/>
        </w:trPr>
        <w:tc>
          <w:tcPr>
            <w:tcW w:w="746"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1.4.1</w:t>
            </w:r>
          </w:p>
        </w:tc>
        <w:tc>
          <w:tcPr>
            <w:tcW w:w="1853" w:type="dxa"/>
            <w:tcBorders>
              <w:bottom w:val="single" w:sz="4" w:space="0" w:color="auto"/>
            </w:tcBorders>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Fabricated steel common base plate</w:t>
            </w:r>
          </w:p>
        </w:tc>
        <w:tc>
          <w:tcPr>
            <w:tcW w:w="3988" w:type="dxa"/>
            <w:gridSpan w:val="3"/>
            <w:tcBorders>
              <w:bottom w:val="single" w:sz="4" w:space="0" w:color="auto"/>
            </w:tcBorders>
            <w:vAlign w:val="center"/>
          </w:tcPr>
          <w:p w:rsidR="00BD231F" w:rsidRPr="00A7340B" w:rsidRDefault="00BD231F" w:rsidP="00B95C68">
            <w:pPr>
              <w:spacing w:before="60" w:after="60"/>
              <w:ind w:left="46"/>
              <w:jc w:val="left"/>
              <w:rPr>
                <w:sz w:val="16"/>
                <w:szCs w:val="16"/>
                <w:lang w:val="en-US"/>
              </w:rPr>
            </w:pPr>
            <w:r w:rsidRPr="00A7340B">
              <w:rPr>
                <w:sz w:val="16"/>
                <w:szCs w:val="16"/>
                <w:lang w:val="en-US"/>
              </w:rPr>
              <w:t>A</w:t>
            </w:r>
            <w:r w:rsidRPr="00A7340B">
              <w:rPr>
                <w:rFonts w:cs="Arial"/>
                <w:sz w:val="16"/>
                <w:szCs w:val="16"/>
                <w:lang w:val="en-US"/>
              </w:rPr>
              <w:t>s per paragraph </w:t>
            </w:r>
            <w:fldSimple w:instr=" REF _Ref275162653 \r \h  \* MERGEFORMAT ">
              <w:r w:rsidR="00A16DB8" w:rsidRPr="00A16DB8">
                <w:rPr>
                  <w:rFonts w:cs="Arial"/>
                  <w:sz w:val="16"/>
                  <w:szCs w:val="16"/>
                  <w:lang w:val="en-US"/>
                </w:rPr>
                <w:t>4.9.2</w:t>
              </w:r>
            </w:fldSimple>
            <w:r w:rsidRPr="00A7340B">
              <w:rPr>
                <w:rFonts w:cs="Arial"/>
                <w:sz w:val="16"/>
                <w:szCs w:val="16"/>
                <w:lang w:val="en-US"/>
              </w:rPr>
              <w:t xml:space="preserve"> of this specification.</w:t>
            </w:r>
          </w:p>
        </w:tc>
        <w:tc>
          <w:tcPr>
            <w:tcW w:w="1047"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tcBorders>
              <w:bottom w:val="single" w:sz="4" w:space="0" w:color="auto"/>
            </w:tcBorders>
            <w:vAlign w:val="center"/>
          </w:tcPr>
          <w:p w:rsidR="00BD231F" w:rsidRPr="00A7340B" w:rsidRDefault="00BD231F" w:rsidP="00B95C68">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43"/>
                  <w:enabled/>
                  <w:calcOnExit w:val="0"/>
                  <w:textInput/>
                </w:ffData>
              </w:fldChar>
            </w:r>
            <w:bookmarkStart w:id="83" w:name="Texte43"/>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83"/>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shd w:val="clear" w:color="auto" w:fill="D9D9D9" w:themeFill="background1" w:themeFillShade="D9"/>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1.5</w:t>
            </w:r>
          </w:p>
        </w:tc>
        <w:tc>
          <w:tcPr>
            <w:tcW w:w="9178" w:type="dxa"/>
            <w:gridSpan w:val="7"/>
            <w:tcBorders>
              <w:right w:val="single" w:sz="4" w:space="0" w:color="auto"/>
            </w:tcBorders>
            <w:shd w:val="clear" w:color="auto" w:fill="D9D9D9" w:themeFill="background1" w:themeFillShade="D9"/>
            <w:vAlign w:val="center"/>
          </w:tcPr>
          <w:p w:rsidR="00BD231F" w:rsidRPr="00A7340B" w:rsidRDefault="00DD1A17" w:rsidP="00B95C68">
            <w:pPr>
              <w:keepNext/>
              <w:spacing w:before="60" w:after="60"/>
              <w:jc w:val="left"/>
              <w:rPr>
                <w:sz w:val="16"/>
                <w:szCs w:val="16"/>
                <w:lang w:val="en-US"/>
              </w:rPr>
            </w:pPr>
            <w:r w:rsidRPr="00610D08">
              <w:rPr>
                <w:rFonts w:cs="Arial"/>
                <w:b/>
                <w:bCs/>
                <w:sz w:val="16"/>
                <w:szCs w:val="16"/>
                <w:lang w:val="en-US"/>
              </w:rPr>
              <w:t>Control and instrumentation</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sz w:val="16"/>
                <w:szCs w:val="16"/>
                <w:lang w:val="en-US"/>
              </w:rPr>
            </w:pPr>
          </w:p>
        </w:tc>
      </w:tr>
      <w:tr w:rsidR="00BD231F" w:rsidRPr="00A7340B" w:rsidTr="00BD231F">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1.5.1</w:t>
            </w:r>
          </w:p>
        </w:tc>
        <w:tc>
          <w:tcPr>
            <w:tcW w:w="1853" w:type="dxa"/>
            <w:vAlign w:val="center"/>
          </w:tcPr>
          <w:p w:rsidR="00BD231F" w:rsidRPr="00A7340B" w:rsidRDefault="00BD231F" w:rsidP="00B95C68">
            <w:pPr>
              <w:spacing w:before="60" w:after="60"/>
              <w:jc w:val="left"/>
              <w:rPr>
                <w:rFonts w:cs="Arial"/>
                <w:color w:val="000000" w:themeColor="text1"/>
                <w:sz w:val="16"/>
                <w:szCs w:val="16"/>
                <w:lang w:val="en-US"/>
              </w:rPr>
            </w:pPr>
            <w:r w:rsidRPr="00A7340B">
              <w:rPr>
                <w:rFonts w:cs="Arial"/>
                <w:color w:val="000000" w:themeColor="text1"/>
                <w:sz w:val="16"/>
                <w:szCs w:val="16"/>
                <w:lang w:val="en-US"/>
              </w:rPr>
              <w:t>Control panel (UCP)</w:t>
            </w:r>
          </w:p>
        </w:tc>
        <w:tc>
          <w:tcPr>
            <w:tcW w:w="3988" w:type="dxa"/>
            <w:gridSpan w:val="3"/>
            <w:vAlign w:val="center"/>
          </w:tcPr>
          <w:p w:rsidR="00BD231F" w:rsidRPr="00A7340B" w:rsidRDefault="00BD231F" w:rsidP="00B95C68">
            <w:pPr>
              <w:widowControl w:val="0"/>
              <w:snapToGrid w:val="0"/>
              <w:spacing w:before="60" w:after="60"/>
              <w:jc w:val="left"/>
              <w:rPr>
                <w:rFonts w:cs="Arial"/>
                <w:color w:val="4F81BD" w:themeColor="accent1"/>
                <w:sz w:val="16"/>
                <w:szCs w:val="16"/>
                <w:lang w:val="en-US"/>
              </w:rPr>
            </w:pPr>
            <w:r w:rsidRPr="00A7340B">
              <w:rPr>
                <w:color w:val="auto"/>
                <w:sz w:val="16"/>
                <w:szCs w:val="16"/>
                <w:lang w:val="en-US"/>
              </w:rPr>
              <w:t xml:space="preserve">As per </w:t>
            </w:r>
            <w:r w:rsidRPr="00A7340B">
              <w:rPr>
                <w:color w:val="FF0000"/>
                <w:sz w:val="16"/>
                <w:szCs w:val="16"/>
                <w:lang w:val="en-US"/>
              </w:rPr>
              <w:t>GS EP INS 110</w:t>
            </w:r>
            <w:r w:rsidRPr="00A7340B">
              <w:rPr>
                <w:rFonts w:cs="Arial"/>
                <w:color w:val="auto"/>
                <w:sz w:val="16"/>
                <w:szCs w:val="16"/>
                <w:lang w:val="en-US"/>
              </w:rPr>
              <w:t xml:space="preserve"> and paragraph </w:t>
            </w:r>
            <w:fldSimple w:instr=" REF _Ref302996974 \r \h  \* MERGEFORMAT ">
              <w:r w:rsidR="00A16DB8" w:rsidRPr="00A16DB8">
                <w:rPr>
                  <w:rFonts w:cs="Arial"/>
                  <w:color w:val="auto"/>
                  <w:sz w:val="16"/>
                  <w:szCs w:val="16"/>
                  <w:lang w:val="en-US"/>
                </w:rPr>
                <w:t>4.6.2</w:t>
              </w:r>
            </w:fldSimple>
            <w:r w:rsidRPr="00A7340B">
              <w:rPr>
                <w:rFonts w:cs="Arial"/>
                <w:color w:val="auto"/>
                <w:sz w:val="16"/>
                <w:szCs w:val="16"/>
                <w:lang w:val="en-US"/>
              </w:rPr>
              <w:t xml:space="preserve"> of this specification. UCP is including PLC, panel mounted HMI. Full licenses for all software.</w:t>
            </w:r>
          </w:p>
        </w:tc>
        <w:tc>
          <w:tcPr>
            <w:tcW w:w="1047" w:type="dxa"/>
            <w:vAlign w:val="center"/>
          </w:tcPr>
          <w:p w:rsidR="00BD231F" w:rsidRPr="00A7340B" w:rsidRDefault="00BD231F" w:rsidP="00B95C68">
            <w:pPr>
              <w:spacing w:before="60" w:after="60"/>
              <w:ind w:left="30"/>
              <w:jc w:val="center"/>
              <w:rPr>
                <w:sz w:val="16"/>
                <w:szCs w:val="16"/>
                <w:lang w:val="en-US"/>
              </w:rPr>
            </w:pPr>
            <w:r w:rsidRPr="00A7340B">
              <w:rPr>
                <w:sz w:val="16"/>
                <w:szCs w:val="16"/>
                <w:lang w:val="en-US"/>
              </w:rPr>
              <w:t>X</w:t>
            </w:r>
          </w:p>
        </w:tc>
        <w:bookmarkStart w:id="84" w:name="Texte45"/>
        <w:tc>
          <w:tcPr>
            <w:tcW w:w="1418" w:type="dxa"/>
            <w:vAlign w:val="center"/>
          </w:tcPr>
          <w:p w:rsidR="00BD231F" w:rsidRPr="00A7340B" w:rsidRDefault="0055372F" w:rsidP="00B95C68">
            <w:pPr>
              <w:spacing w:before="60" w:after="60"/>
              <w:jc w:val="center"/>
              <w:rPr>
                <w:color w:val="auto"/>
                <w:sz w:val="16"/>
                <w:szCs w:val="16"/>
                <w:lang w:val="en-US"/>
              </w:rPr>
            </w:pPr>
            <w:r w:rsidRPr="00A7340B">
              <w:rPr>
                <w:color w:val="auto"/>
                <w:sz w:val="16"/>
                <w:szCs w:val="16"/>
                <w:lang w:val="en-US"/>
              </w:rPr>
              <w:fldChar w:fldCharType="begin">
                <w:ffData>
                  <w:name w:val="Texte45"/>
                  <w:enabled/>
                  <w:calcOnExit w:val="0"/>
                  <w:textInput/>
                </w:ffData>
              </w:fldChar>
            </w:r>
            <w:r w:rsidR="00BD231F" w:rsidRPr="00A7340B">
              <w:rPr>
                <w:color w:val="auto"/>
                <w:sz w:val="16"/>
                <w:szCs w:val="16"/>
                <w:lang w:val="en-US"/>
              </w:rPr>
              <w:instrText xml:space="preserve"> FORMTEXT </w:instrText>
            </w:r>
            <w:r w:rsidRPr="00A7340B">
              <w:rPr>
                <w:color w:val="auto"/>
                <w:sz w:val="16"/>
                <w:szCs w:val="16"/>
                <w:lang w:val="en-US"/>
              </w:rPr>
            </w:r>
            <w:r w:rsidRPr="00A7340B">
              <w:rPr>
                <w:color w:val="auto"/>
                <w:sz w:val="16"/>
                <w:szCs w:val="16"/>
                <w:lang w:val="en-US"/>
              </w:rPr>
              <w:fldChar w:fldCharType="separate"/>
            </w:r>
            <w:r w:rsidR="00A16DB8">
              <w:rPr>
                <w:noProof/>
                <w:color w:val="auto"/>
                <w:sz w:val="16"/>
                <w:szCs w:val="16"/>
                <w:lang w:val="en-US"/>
              </w:rPr>
              <w:t> </w:t>
            </w:r>
            <w:r w:rsidR="00A16DB8">
              <w:rPr>
                <w:noProof/>
                <w:color w:val="auto"/>
                <w:sz w:val="16"/>
                <w:szCs w:val="16"/>
                <w:lang w:val="en-US"/>
              </w:rPr>
              <w:t> </w:t>
            </w:r>
            <w:r w:rsidR="00A16DB8">
              <w:rPr>
                <w:noProof/>
                <w:color w:val="auto"/>
                <w:sz w:val="16"/>
                <w:szCs w:val="16"/>
                <w:lang w:val="en-US"/>
              </w:rPr>
              <w:t> </w:t>
            </w:r>
            <w:r w:rsidR="00A16DB8">
              <w:rPr>
                <w:noProof/>
                <w:color w:val="auto"/>
                <w:sz w:val="16"/>
                <w:szCs w:val="16"/>
                <w:lang w:val="en-US"/>
              </w:rPr>
              <w:t> </w:t>
            </w:r>
            <w:r w:rsidR="00A16DB8">
              <w:rPr>
                <w:noProof/>
                <w:color w:val="auto"/>
                <w:sz w:val="16"/>
                <w:szCs w:val="16"/>
                <w:lang w:val="en-US"/>
              </w:rPr>
              <w:t> </w:t>
            </w:r>
            <w:r w:rsidRPr="00A7340B">
              <w:rPr>
                <w:color w:val="auto"/>
                <w:sz w:val="16"/>
                <w:szCs w:val="16"/>
                <w:lang w:val="en-US"/>
              </w:rPr>
              <w:fldChar w:fldCharType="end"/>
            </w:r>
            <w:bookmarkEnd w:id="84"/>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44"/>
                  <w:enabled/>
                  <w:calcOnExit w:val="0"/>
                  <w:textInput/>
                </w:ffData>
              </w:fldChar>
            </w:r>
            <w:bookmarkStart w:id="85" w:name="Texte44"/>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85"/>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shd w:val="clear" w:color="auto" w:fill="auto"/>
            <w:vAlign w:val="center"/>
          </w:tcPr>
          <w:p w:rsidR="00BD231F" w:rsidRPr="00A7340B" w:rsidRDefault="00BD231F" w:rsidP="00B95C68">
            <w:pPr>
              <w:spacing w:before="60" w:after="60"/>
              <w:jc w:val="center"/>
              <w:rPr>
                <w:sz w:val="16"/>
                <w:szCs w:val="16"/>
                <w:lang w:val="en-US"/>
              </w:rPr>
            </w:pPr>
            <w:r w:rsidRPr="00A7340B">
              <w:rPr>
                <w:sz w:val="16"/>
                <w:szCs w:val="16"/>
                <w:lang w:val="en-US"/>
              </w:rPr>
              <w:t>1.5.2</w:t>
            </w:r>
          </w:p>
        </w:tc>
        <w:tc>
          <w:tcPr>
            <w:tcW w:w="1853" w:type="dxa"/>
            <w:shd w:val="clear" w:color="auto" w:fill="auto"/>
            <w:vAlign w:val="center"/>
          </w:tcPr>
          <w:p w:rsidR="00BD231F" w:rsidRPr="00A7340B" w:rsidRDefault="00BD231F" w:rsidP="00B95C68">
            <w:pPr>
              <w:spacing w:before="60" w:after="60"/>
              <w:ind w:left="283" w:hanging="283"/>
              <w:jc w:val="left"/>
              <w:rPr>
                <w:rFonts w:cs="Arial"/>
                <w:sz w:val="16"/>
                <w:szCs w:val="16"/>
                <w:lang w:val="en-US"/>
              </w:rPr>
            </w:pPr>
            <w:r w:rsidRPr="00A7340B">
              <w:rPr>
                <w:rFonts w:cs="Arial"/>
                <w:sz w:val="16"/>
                <w:szCs w:val="16"/>
                <w:lang w:val="en-US"/>
              </w:rPr>
              <w:t>ICSS interface</w:t>
            </w:r>
          </w:p>
        </w:tc>
        <w:tc>
          <w:tcPr>
            <w:tcW w:w="3988" w:type="dxa"/>
            <w:gridSpan w:val="3"/>
            <w:shd w:val="clear" w:color="auto" w:fill="auto"/>
            <w:vAlign w:val="center"/>
          </w:tcPr>
          <w:p w:rsidR="00BD231F" w:rsidRPr="00A7340B" w:rsidRDefault="00BD231F" w:rsidP="00B95C68">
            <w:pPr>
              <w:widowControl w:val="0"/>
              <w:snapToGrid w:val="0"/>
              <w:spacing w:before="60" w:after="60"/>
              <w:jc w:val="left"/>
              <w:rPr>
                <w:sz w:val="16"/>
                <w:szCs w:val="16"/>
                <w:lang w:val="en-US"/>
              </w:rPr>
            </w:pPr>
            <w:r w:rsidRPr="00A7340B">
              <w:rPr>
                <w:color w:val="000000" w:themeColor="text1"/>
                <w:sz w:val="16"/>
                <w:szCs w:val="16"/>
                <w:lang w:val="en-US"/>
              </w:rPr>
              <w:t>Communication cards, signal convertors, etc. to interface with ICSS and support systems.</w:t>
            </w:r>
          </w:p>
        </w:tc>
        <w:tc>
          <w:tcPr>
            <w:tcW w:w="1047" w:type="dxa"/>
            <w:shd w:val="clear" w:color="auto" w:fill="auto"/>
            <w:vAlign w:val="center"/>
          </w:tcPr>
          <w:p w:rsidR="00BD231F" w:rsidRPr="00A7340B" w:rsidRDefault="00BD231F" w:rsidP="00B95C68">
            <w:pPr>
              <w:spacing w:before="60" w:after="60"/>
              <w:ind w:left="30"/>
              <w:jc w:val="center"/>
              <w:rPr>
                <w:sz w:val="16"/>
                <w:szCs w:val="16"/>
                <w:lang w:val="en-US"/>
              </w:rPr>
            </w:pPr>
          </w:p>
        </w:tc>
        <w:tc>
          <w:tcPr>
            <w:tcW w:w="1418" w:type="dxa"/>
            <w:shd w:val="clear" w:color="auto" w:fill="auto"/>
            <w:vAlign w:val="center"/>
          </w:tcPr>
          <w:p w:rsidR="00BD231F" w:rsidRPr="00A7340B" w:rsidRDefault="00BD231F" w:rsidP="00B95C68">
            <w:pPr>
              <w:spacing w:before="60" w:after="60"/>
              <w:ind w:left="-27"/>
              <w:jc w:val="center"/>
              <w:rPr>
                <w:sz w:val="16"/>
                <w:szCs w:val="16"/>
                <w:lang w:val="en-US"/>
              </w:rPr>
            </w:pPr>
          </w:p>
        </w:tc>
        <w:tc>
          <w:tcPr>
            <w:tcW w:w="872" w:type="dxa"/>
            <w:tcBorders>
              <w:right w:val="single" w:sz="4" w:space="0" w:color="auto"/>
            </w:tcBorders>
            <w:shd w:val="clear" w:color="auto" w:fill="auto"/>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46"/>
                  <w:enabled/>
                  <w:calcOnExit w:val="0"/>
                  <w:textInput/>
                </w:ffData>
              </w:fldChar>
            </w:r>
            <w:bookmarkStart w:id="86" w:name="Texte46"/>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86"/>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vAlign w:val="center"/>
          </w:tcPr>
          <w:p w:rsidR="00BD231F" w:rsidRPr="00A7340B" w:rsidRDefault="00BD231F" w:rsidP="007635A4">
            <w:pPr>
              <w:spacing w:before="60" w:after="60"/>
              <w:jc w:val="center"/>
              <w:rPr>
                <w:sz w:val="16"/>
                <w:szCs w:val="16"/>
                <w:lang w:val="en-US"/>
              </w:rPr>
            </w:pPr>
            <w:r w:rsidRPr="00A7340B">
              <w:rPr>
                <w:sz w:val="16"/>
                <w:szCs w:val="16"/>
                <w:lang w:val="en-US"/>
              </w:rPr>
              <w:lastRenderedPageBreak/>
              <w:t>1.5.3</w:t>
            </w:r>
          </w:p>
        </w:tc>
        <w:tc>
          <w:tcPr>
            <w:tcW w:w="1853" w:type="dxa"/>
            <w:vAlign w:val="center"/>
          </w:tcPr>
          <w:p w:rsidR="00BD231F" w:rsidRPr="00A7340B" w:rsidRDefault="00BD231F" w:rsidP="007635A4">
            <w:pPr>
              <w:spacing w:before="60" w:after="60"/>
              <w:ind w:left="283" w:hanging="283"/>
              <w:jc w:val="left"/>
              <w:rPr>
                <w:rFonts w:cs="Arial"/>
                <w:sz w:val="16"/>
                <w:szCs w:val="16"/>
                <w:lang w:val="en-US"/>
              </w:rPr>
            </w:pPr>
            <w:r w:rsidRPr="00A7340B">
              <w:rPr>
                <w:rFonts w:cs="Arial"/>
                <w:sz w:val="16"/>
                <w:szCs w:val="16"/>
                <w:lang w:val="en-US"/>
              </w:rPr>
              <w:t>Junction boxes</w:t>
            </w:r>
          </w:p>
        </w:tc>
        <w:tc>
          <w:tcPr>
            <w:tcW w:w="3988" w:type="dxa"/>
            <w:gridSpan w:val="3"/>
            <w:vAlign w:val="center"/>
          </w:tcPr>
          <w:p w:rsidR="00BD231F" w:rsidRPr="00A7340B" w:rsidRDefault="00BD231F" w:rsidP="007635A4">
            <w:pPr>
              <w:snapToGrid w:val="0"/>
              <w:spacing w:before="60" w:after="60"/>
              <w:jc w:val="left"/>
              <w:rPr>
                <w:sz w:val="16"/>
                <w:szCs w:val="16"/>
                <w:lang w:val="en-US"/>
              </w:rPr>
            </w:pPr>
            <w:r w:rsidRPr="00A7340B">
              <w:rPr>
                <w:sz w:val="16"/>
                <w:szCs w:val="16"/>
                <w:lang w:val="en-US"/>
              </w:rPr>
              <w:t xml:space="preserve">All necessary instrumentation junction boxes at skid edges for collect of output/ input instrumentation as per </w:t>
            </w:r>
            <w:r w:rsidRPr="00A7340B">
              <w:rPr>
                <w:color w:val="FF0000"/>
                <w:sz w:val="16"/>
                <w:szCs w:val="16"/>
                <w:lang w:val="en-US"/>
              </w:rPr>
              <w:t>GS EP INS 101</w:t>
            </w:r>
            <w:r w:rsidRPr="00A7340B">
              <w:rPr>
                <w:sz w:val="16"/>
                <w:szCs w:val="16"/>
                <w:lang w:val="en-US"/>
              </w:rPr>
              <w:t xml:space="preserve"> and </w:t>
            </w:r>
            <w:r w:rsidRPr="00A7340B">
              <w:rPr>
                <w:color w:val="FF0000"/>
                <w:sz w:val="16"/>
                <w:szCs w:val="16"/>
                <w:lang w:val="en-US"/>
              </w:rPr>
              <w:t>GS EP INS 107.</w:t>
            </w:r>
          </w:p>
        </w:tc>
        <w:tc>
          <w:tcPr>
            <w:tcW w:w="1047" w:type="dxa"/>
            <w:vAlign w:val="center"/>
          </w:tcPr>
          <w:p w:rsidR="00BD231F" w:rsidRPr="00A7340B" w:rsidRDefault="00BD231F" w:rsidP="007635A4">
            <w:pPr>
              <w:spacing w:before="60" w:after="60"/>
              <w:ind w:left="30"/>
              <w:jc w:val="center"/>
              <w:rPr>
                <w:sz w:val="16"/>
                <w:szCs w:val="16"/>
                <w:lang w:val="en-US"/>
              </w:rPr>
            </w:pPr>
            <w:r w:rsidRPr="00A7340B">
              <w:rPr>
                <w:sz w:val="16"/>
                <w:szCs w:val="16"/>
                <w:lang w:val="en-US"/>
              </w:rPr>
              <w:t>X</w:t>
            </w:r>
          </w:p>
        </w:tc>
        <w:tc>
          <w:tcPr>
            <w:tcW w:w="1418" w:type="dxa"/>
            <w:vAlign w:val="center"/>
          </w:tcPr>
          <w:p w:rsidR="00BD231F" w:rsidRPr="00A7340B" w:rsidRDefault="00BD231F" w:rsidP="007635A4">
            <w:pPr>
              <w:spacing w:before="60" w:after="60"/>
              <w:ind w:left="-27"/>
              <w:jc w:val="center"/>
              <w:rPr>
                <w:sz w:val="16"/>
                <w:szCs w:val="16"/>
                <w:lang w:val="en-US"/>
              </w:rPr>
            </w:pPr>
          </w:p>
        </w:tc>
        <w:tc>
          <w:tcPr>
            <w:tcW w:w="872" w:type="dxa"/>
            <w:tcBorders>
              <w:right w:val="single" w:sz="4" w:space="0" w:color="auto"/>
            </w:tcBorders>
            <w:vAlign w:val="center"/>
          </w:tcPr>
          <w:p w:rsidR="00BD231F" w:rsidRPr="00A7340B" w:rsidRDefault="0055372F" w:rsidP="007635A4">
            <w:pPr>
              <w:spacing w:before="60" w:after="60"/>
              <w:jc w:val="center"/>
              <w:rPr>
                <w:sz w:val="16"/>
                <w:szCs w:val="16"/>
                <w:lang w:val="en-US"/>
              </w:rPr>
            </w:pPr>
            <w:r w:rsidRPr="00A7340B">
              <w:rPr>
                <w:sz w:val="16"/>
                <w:szCs w:val="16"/>
                <w:lang w:val="en-US"/>
              </w:rPr>
              <w:fldChar w:fldCharType="begin">
                <w:ffData>
                  <w:name w:val="Texte47"/>
                  <w:enabled/>
                  <w:calcOnExit w:val="0"/>
                  <w:textInput/>
                </w:ffData>
              </w:fldChar>
            </w:r>
            <w:bookmarkStart w:id="87" w:name="Texte47"/>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87"/>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7635A4">
            <w:pPr>
              <w:spacing w:before="60" w:after="60"/>
              <w:jc w:val="center"/>
              <w:rPr>
                <w:sz w:val="16"/>
                <w:szCs w:val="16"/>
                <w:lang w:val="en-US"/>
              </w:rPr>
            </w:pPr>
          </w:p>
        </w:tc>
      </w:tr>
      <w:tr w:rsidR="00BD231F" w:rsidRPr="00A7340B" w:rsidTr="00BD231F">
        <w:tblPrEx>
          <w:tblLook w:val="01E0"/>
        </w:tblPrEx>
        <w:trPr>
          <w:cantSplit/>
        </w:trPr>
        <w:tc>
          <w:tcPr>
            <w:tcW w:w="746" w:type="dxa"/>
            <w:vMerge w:val="restart"/>
            <w:vAlign w:val="center"/>
          </w:tcPr>
          <w:p w:rsidR="00BD231F" w:rsidRPr="00A7340B" w:rsidRDefault="00BD231F" w:rsidP="00B95C68">
            <w:pPr>
              <w:spacing w:before="60" w:after="60"/>
              <w:jc w:val="center"/>
              <w:rPr>
                <w:sz w:val="16"/>
                <w:szCs w:val="16"/>
                <w:lang w:val="en-US"/>
              </w:rPr>
            </w:pPr>
            <w:r w:rsidRPr="00A7340B">
              <w:rPr>
                <w:sz w:val="16"/>
                <w:szCs w:val="16"/>
                <w:lang w:val="en-US"/>
              </w:rPr>
              <w:t>1.5.4</w:t>
            </w:r>
          </w:p>
        </w:tc>
        <w:tc>
          <w:tcPr>
            <w:tcW w:w="1853" w:type="dxa"/>
            <w:vMerge w:val="restart"/>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Cable glands</w:t>
            </w:r>
          </w:p>
        </w:tc>
        <w:tc>
          <w:tcPr>
            <w:tcW w:w="3988" w:type="dxa"/>
            <w:gridSpan w:val="3"/>
            <w:shd w:val="clear" w:color="auto" w:fill="auto"/>
            <w:vAlign w:val="center"/>
          </w:tcPr>
          <w:p w:rsidR="00BD231F" w:rsidRPr="00A7340B" w:rsidRDefault="00BD231F" w:rsidP="00B95C68">
            <w:pPr>
              <w:widowControl w:val="0"/>
              <w:snapToGrid w:val="0"/>
              <w:spacing w:before="60" w:after="60"/>
              <w:jc w:val="left"/>
              <w:rPr>
                <w:rFonts w:cs="Arial"/>
                <w:sz w:val="16"/>
                <w:szCs w:val="16"/>
                <w:lang w:val="en-US"/>
              </w:rPr>
            </w:pPr>
            <w:r w:rsidRPr="00A7340B">
              <w:rPr>
                <w:sz w:val="16"/>
                <w:szCs w:val="16"/>
                <w:lang w:val="en-US"/>
              </w:rPr>
              <w:t>Cable glands for departing multi-core cables, defined by Project and blinded off suitably for transport and storage. In case the option is not selected, the gland plates shall be pre-drilled and blinded off.</w:t>
            </w:r>
          </w:p>
        </w:tc>
        <w:tc>
          <w:tcPr>
            <w:tcW w:w="1047" w:type="dxa"/>
            <w:shd w:val="clear" w:color="auto" w:fill="auto"/>
            <w:vAlign w:val="center"/>
          </w:tcPr>
          <w:p w:rsidR="00BD231F" w:rsidRPr="00A7340B" w:rsidRDefault="0055372F" w:rsidP="00B95C68">
            <w:pPr>
              <w:spacing w:before="60" w:after="60"/>
              <w:ind w:left="30"/>
              <w:jc w:val="center"/>
              <w:rPr>
                <w:sz w:val="16"/>
                <w:szCs w:val="16"/>
                <w:lang w:val="en-US"/>
              </w:rPr>
            </w:pPr>
            <w:r w:rsidRPr="00A7340B">
              <w:rPr>
                <w:sz w:val="16"/>
                <w:szCs w:val="16"/>
                <w:lang w:val="en-US"/>
              </w:rPr>
              <w:fldChar w:fldCharType="begin">
                <w:ffData>
                  <w:name w:val="Option"/>
                  <w:enabled/>
                  <w:calcOnExit w:val="0"/>
                  <w:ddList>
                    <w:listEntry w:val="Option"/>
                    <w:listEntry w:val="Yes"/>
                    <w:listEntry w:val="No"/>
                  </w:ddList>
                </w:ffData>
              </w:fldChar>
            </w:r>
            <w:r w:rsidR="00BD231F" w:rsidRPr="00A7340B">
              <w:rPr>
                <w:sz w:val="16"/>
                <w:szCs w:val="16"/>
                <w:lang w:val="en-US"/>
              </w:rPr>
              <w:instrText xml:space="preserve"> FORMDROPDOWN </w:instrText>
            </w:r>
            <w:r>
              <w:rPr>
                <w:sz w:val="16"/>
                <w:szCs w:val="16"/>
                <w:lang w:val="en-US"/>
              </w:rPr>
            </w:r>
            <w:r>
              <w:rPr>
                <w:sz w:val="16"/>
                <w:szCs w:val="16"/>
                <w:lang w:val="en-US"/>
              </w:rPr>
              <w:fldChar w:fldCharType="separate"/>
            </w:r>
            <w:r w:rsidRPr="00A7340B">
              <w:rPr>
                <w:sz w:val="16"/>
                <w:szCs w:val="16"/>
                <w:lang w:val="en-US"/>
              </w:rPr>
              <w:fldChar w:fldCharType="end"/>
            </w:r>
          </w:p>
        </w:tc>
        <w:tc>
          <w:tcPr>
            <w:tcW w:w="1418" w:type="dxa"/>
            <w:vMerge w:val="restart"/>
            <w:vAlign w:val="center"/>
          </w:tcPr>
          <w:p w:rsidR="00BD231F" w:rsidRPr="00A7340B" w:rsidRDefault="00BD231F" w:rsidP="00B95C68">
            <w:pPr>
              <w:spacing w:before="60" w:after="60"/>
              <w:ind w:left="-27"/>
              <w:jc w:val="center"/>
              <w:rPr>
                <w:sz w:val="16"/>
                <w:szCs w:val="16"/>
                <w:lang w:val="en-US"/>
              </w:rPr>
            </w:pPr>
          </w:p>
        </w:tc>
        <w:tc>
          <w:tcPr>
            <w:tcW w:w="872" w:type="dxa"/>
            <w:vMerge w:val="restart"/>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48"/>
                  <w:enabled/>
                  <w:calcOnExit w:val="0"/>
                  <w:textInput/>
                </w:ffData>
              </w:fldChar>
            </w:r>
            <w:bookmarkStart w:id="88" w:name="Texte48"/>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88"/>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vMerge/>
            <w:vAlign w:val="center"/>
          </w:tcPr>
          <w:p w:rsidR="00BD231F" w:rsidRPr="00A7340B" w:rsidRDefault="00BD231F" w:rsidP="00B95C68">
            <w:pPr>
              <w:spacing w:before="60" w:after="60"/>
              <w:jc w:val="center"/>
              <w:rPr>
                <w:sz w:val="16"/>
                <w:szCs w:val="16"/>
                <w:lang w:val="en-US"/>
              </w:rPr>
            </w:pPr>
          </w:p>
        </w:tc>
        <w:tc>
          <w:tcPr>
            <w:tcW w:w="1853" w:type="dxa"/>
            <w:vMerge/>
            <w:vAlign w:val="center"/>
          </w:tcPr>
          <w:p w:rsidR="00BD231F" w:rsidRPr="00A7340B" w:rsidRDefault="00BD231F" w:rsidP="00B95C68">
            <w:pPr>
              <w:spacing w:before="60" w:after="60"/>
              <w:jc w:val="left"/>
              <w:rPr>
                <w:rFonts w:cs="Arial"/>
                <w:sz w:val="16"/>
                <w:szCs w:val="16"/>
                <w:lang w:val="en-US"/>
              </w:rPr>
            </w:pPr>
          </w:p>
        </w:tc>
        <w:tc>
          <w:tcPr>
            <w:tcW w:w="3988" w:type="dxa"/>
            <w:gridSpan w:val="3"/>
            <w:shd w:val="clear" w:color="auto" w:fill="auto"/>
            <w:vAlign w:val="center"/>
          </w:tcPr>
          <w:p w:rsidR="00BD231F" w:rsidRPr="00A7340B" w:rsidRDefault="00BD231F" w:rsidP="00B95C68">
            <w:pPr>
              <w:widowControl w:val="0"/>
              <w:snapToGrid w:val="0"/>
              <w:spacing w:before="60" w:after="60"/>
              <w:jc w:val="left"/>
              <w:rPr>
                <w:sz w:val="16"/>
                <w:szCs w:val="16"/>
                <w:lang w:val="en-US"/>
              </w:rPr>
            </w:pPr>
            <w:r w:rsidRPr="00A7340B">
              <w:rPr>
                <w:sz w:val="16"/>
                <w:szCs w:val="16"/>
                <w:lang w:val="en-US"/>
              </w:rPr>
              <w:t>For all other cables, junction boxes shall be provided with cable gland plates and associated cable glands.</w:t>
            </w:r>
          </w:p>
        </w:tc>
        <w:tc>
          <w:tcPr>
            <w:tcW w:w="1047" w:type="dxa"/>
            <w:shd w:val="clear" w:color="auto" w:fill="auto"/>
            <w:vAlign w:val="center"/>
          </w:tcPr>
          <w:p w:rsidR="00BD231F" w:rsidRPr="00A7340B" w:rsidRDefault="00BD231F" w:rsidP="00B95C68">
            <w:pPr>
              <w:spacing w:before="60" w:after="60"/>
              <w:ind w:left="30"/>
              <w:jc w:val="center"/>
              <w:rPr>
                <w:sz w:val="16"/>
                <w:szCs w:val="16"/>
                <w:lang w:val="en-US"/>
              </w:rPr>
            </w:pPr>
            <w:r w:rsidRPr="00A7340B">
              <w:rPr>
                <w:sz w:val="16"/>
                <w:szCs w:val="16"/>
                <w:lang w:val="en-US"/>
              </w:rPr>
              <w:t>X</w:t>
            </w:r>
          </w:p>
        </w:tc>
        <w:tc>
          <w:tcPr>
            <w:tcW w:w="1418" w:type="dxa"/>
            <w:vMerge/>
            <w:vAlign w:val="center"/>
          </w:tcPr>
          <w:p w:rsidR="00BD231F" w:rsidRPr="00A7340B" w:rsidRDefault="00BD231F" w:rsidP="00B95C68">
            <w:pPr>
              <w:spacing w:before="60" w:after="60"/>
              <w:ind w:left="-27"/>
              <w:jc w:val="center"/>
              <w:rPr>
                <w:sz w:val="16"/>
                <w:szCs w:val="16"/>
                <w:lang w:val="en-US"/>
              </w:rPr>
            </w:pPr>
          </w:p>
        </w:tc>
        <w:tc>
          <w:tcPr>
            <w:tcW w:w="872" w:type="dxa"/>
            <w:vMerge/>
            <w:tcBorders>
              <w:right w:val="single" w:sz="4" w:space="0" w:color="auto"/>
            </w:tcBorders>
            <w:vAlign w:val="center"/>
          </w:tcPr>
          <w:p w:rsidR="00BD231F" w:rsidRPr="00A7340B" w:rsidRDefault="00BD231F" w:rsidP="00B95C68">
            <w:pPr>
              <w:spacing w:before="60" w:after="60"/>
              <w:jc w:val="center"/>
              <w:rPr>
                <w:sz w:val="16"/>
                <w:szCs w:val="16"/>
                <w:lang w:val="en-US"/>
              </w:rPr>
            </w:pP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7D7CA5">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1.5.5</w:t>
            </w:r>
          </w:p>
        </w:tc>
        <w:tc>
          <w:tcPr>
            <w:tcW w:w="1853" w:type="dxa"/>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Instrumentation cables</w:t>
            </w:r>
          </w:p>
        </w:tc>
        <w:tc>
          <w:tcPr>
            <w:tcW w:w="3988" w:type="dxa"/>
            <w:gridSpan w:val="3"/>
            <w:vAlign w:val="center"/>
          </w:tcPr>
          <w:p w:rsidR="00BD231F" w:rsidRPr="00A7340B" w:rsidRDefault="00BD231F" w:rsidP="00B95C68">
            <w:pPr>
              <w:spacing w:before="60" w:after="60"/>
              <w:jc w:val="left"/>
              <w:rPr>
                <w:sz w:val="16"/>
                <w:szCs w:val="16"/>
                <w:lang w:val="en-US"/>
              </w:rPr>
            </w:pPr>
            <w:r w:rsidRPr="00A7340B">
              <w:rPr>
                <w:sz w:val="16"/>
                <w:szCs w:val="16"/>
                <w:lang w:val="en-US"/>
              </w:rPr>
              <w:t xml:space="preserve">All instruments cables between instruments and skid mounted terminal junction boxes / UCP as per </w:t>
            </w:r>
            <w:r w:rsidRPr="00A7340B">
              <w:rPr>
                <w:color w:val="FF0000"/>
                <w:sz w:val="16"/>
                <w:szCs w:val="16"/>
                <w:lang w:val="en-US"/>
              </w:rPr>
              <w:t>GS EP ELE 161</w:t>
            </w:r>
            <w:r w:rsidRPr="00A7340B">
              <w:rPr>
                <w:sz w:val="16"/>
                <w:szCs w:val="16"/>
                <w:lang w:val="en-US"/>
              </w:rPr>
              <w:t xml:space="preserve"> and </w:t>
            </w:r>
            <w:r w:rsidRPr="00A7340B">
              <w:rPr>
                <w:color w:val="FF0000"/>
                <w:sz w:val="16"/>
                <w:szCs w:val="16"/>
                <w:lang w:val="en-US"/>
              </w:rPr>
              <w:t>GS EP INS 107.</w:t>
            </w:r>
          </w:p>
        </w:tc>
        <w:tc>
          <w:tcPr>
            <w:tcW w:w="1047" w:type="dxa"/>
            <w:vAlign w:val="center"/>
          </w:tcPr>
          <w:p w:rsidR="00BD231F" w:rsidRPr="00A7340B" w:rsidRDefault="00BD231F" w:rsidP="00B95C68">
            <w:pPr>
              <w:spacing w:before="60" w:after="60"/>
              <w:ind w:left="3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ind w:left="-27"/>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49"/>
                  <w:enabled/>
                  <w:calcOnExit w:val="0"/>
                  <w:textInput/>
                </w:ffData>
              </w:fldChar>
            </w:r>
            <w:bookmarkStart w:id="89" w:name="Texte49"/>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89"/>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7D7CA5">
        <w:tblPrEx>
          <w:tblLook w:val="01E0"/>
        </w:tblPrEx>
        <w:trPr>
          <w:cantSplit/>
        </w:trPr>
        <w:tc>
          <w:tcPr>
            <w:tcW w:w="746" w:type="dxa"/>
            <w:vAlign w:val="center"/>
          </w:tcPr>
          <w:p w:rsidR="00BD231F" w:rsidRPr="00A7340B" w:rsidRDefault="00BD231F" w:rsidP="00B95C68">
            <w:pPr>
              <w:widowControl w:val="0"/>
              <w:spacing w:before="60" w:after="60"/>
              <w:jc w:val="center"/>
              <w:rPr>
                <w:sz w:val="16"/>
                <w:szCs w:val="16"/>
                <w:lang w:val="en-US"/>
              </w:rPr>
            </w:pPr>
            <w:r w:rsidRPr="00A7340B">
              <w:rPr>
                <w:sz w:val="16"/>
                <w:szCs w:val="16"/>
                <w:lang w:val="en-US"/>
              </w:rPr>
              <w:t>1.5.6</w:t>
            </w:r>
          </w:p>
        </w:tc>
        <w:tc>
          <w:tcPr>
            <w:tcW w:w="1853" w:type="dxa"/>
            <w:vAlign w:val="center"/>
          </w:tcPr>
          <w:p w:rsidR="00BD231F" w:rsidRPr="00A7340B" w:rsidRDefault="00BD231F" w:rsidP="00B95C68">
            <w:pPr>
              <w:widowControl w:val="0"/>
              <w:spacing w:before="60" w:after="60"/>
              <w:jc w:val="left"/>
              <w:rPr>
                <w:rFonts w:cs="Arial"/>
                <w:sz w:val="16"/>
                <w:szCs w:val="16"/>
                <w:lang w:val="en-US"/>
              </w:rPr>
            </w:pPr>
            <w:r w:rsidRPr="00A7340B">
              <w:rPr>
                <w:rFonts w:cs="Arial"/>
                <w:sz w:val="16"/>
                <w:szCs w:val="16"/>
                <w:lang w:val="en-US"/>
              </w:rPr>
              <w:t>Instruments cables trays</w:t>
            </w:r>
          </w:p>
        </w:tc>
        <w:tc>
          <w:tcPr>
            <w:tcW w:w="3988" w:type="dxa"/>
            <w:gridSpan w:val="3"/>
            <w:vAlign w:val="center"/>
          </w:tcPr>
          <w:p w:rsidR="00BD231F" w:rsidRPr="00A7340B" w:rsidRDefault="00BD231F" w:rsidP="00B95C68">
            <w:pPr>
              <w:widowControl w:val="0"/>
              <w:spacing w:before="60" w:after="60"/>
              <w:jc w:val="left"/>
              <w:rPr>
                <w:rStyle w:val="SG"/>
                <w:color w:val="auto"/>
                <w:sz w:val="16"/>
                <w:szCs w:val="16"/>
                <w:lang w:val="en-US"/>
              </w:rPr>
            </w:pPr>
            <w:r w:rsidRPr="00A7340B">
              <w:rPr>
                <w:sz w:val="16"/>
                <w:szCs w:val="16"/>
                <w:lang w:val="en-US"/>
              </w:rPr>
              <w:t xml:space="preserve">All necessary cables trays </w:t>
            </w:r>
            <w:r w:rsidR="007D7CA5">
              <w:rPr>
                <w:sz w:val="16"/>
                <w:szCs w:val="16"/>
                <w:lang w:val="en-US"/>
              </w:rPr>
              <w:t xml:space="preserve">with covers </w:t>
            </w:r>
            <w:r w:rsidRPr="00A7340B">
              <w:rPr>
                <w:sz w:val="16"/>
                <w:szCs w:val="16"/>
                <w:lang w:val="en-US"/>
              </w:rPr>
              <w:t xml:space="preserve">made of AISI 316L between instruments and skid mounted junction boxes as per </w:t>
            </w:r>
            <w:r w:rsidRPr="00A7340B">
              <w:rPr>
                <w:rStyle w:val="SG"/>
                <w:sz w:val="16"/>
                <w:szCs w:val="16"/>
                <w:lang w:val="en-US"/>
              </w:rPr>
              <w:t>GS EP INS 107</w:t>
            </w:r>
            <w:r w:rsidRPr="00A7340B">
              <w:rPr>
                <w:rStyle w:val="SG"/>
                <w:color w:val="auto"/>
                <w:sz w:val="16"/>
                <w:szCs w:val="16"/>
                <w:lang w:val="en-US"/>
              </w:rPr>
              <w:t>.</w:t>
            </w:r>
          </w:p>
          <w:p w:rsidR="00BD231F" w:rsidRPr="00A7340B" w:rsidRDefault="00BD231F" w:rsidP="00B95C68">
            <w:pPr>
              <w:widowControl w:val="0"/>
              <w:spacing w:before="60" w:after="60"/>
              <w:jc w:val="left"/>
              <w:rPr>
                <w:sz w:val="16"/>
                <w:szCs w:val="16"/>
                <w:lang w:val="en-US"/>
              </w:rPr>
            </w:pPr>
            <w:r w:rsidRPr="00A7340B">
              <w:rPr>
                <w:sz w:val="16"/>
                <w:szCs w:val="16"/>
                <w:lang w:val="en-US"/>
              </w:rPr>
              <w:t>Empty cable trays shall be installed for the departing multi-core cables -supplied and installed by others- between the terminal junction boxes and the skid edge.</w:t>
            </w:r>
          </w:p>
        </w:tc>
        <w:tc>
          <w:tcPr>
            <w:tcW w:w="1047" w:type="dxa"/>
            <w:vAlign w:val="center"/>
          </w:tcPr>
          <w:p w:rsidR="00BD231F" w:rsidRPr="00A7340B" w:rsidRDefault="00BD231F" w:rsidP="00B95C68">
            <w:pPr>
              <w:widowControl w:val="0"/>
              <w:spacing w:before="60" w:after="60"/>
              <w:ind w:left="3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widowControl w:val="0"/>
              <w:spacing w:before="60" w:after="60"/>
              <w:ind w:left="-27"/>
              <w:jc w:val="center"/>
              <w:rPr>
                <w:sz w:val="16"/>
                <w:szCs w:val="16"/>
                <w:lang w:val="en-US"/>
              </w:rPr>
            </w:pPr>
          </w:p>
        </w:tc>
        <w:tc>
          <w:tcPr>
            <w:tcW w:w="872" w:type="dxa"/>
            <w:tcBorders>
              <w:right w:val="single" w:sz="4" w:space="0" w:color="auto"/>
            </w:tcBorders>
            <w:vAlign w:val="center"/>
          </w:tcPr>
          <w:p w:rsidR="00BD231F" w:rsidRPr="00A7340B" w:rsidRDefault="0055372F" w:rsidP="00B95C68">
            <w:pPr>
              <w:widowControl w:val="0"/>
              <w:spacing w:before="60" w:after="60"/>
              <w:jc w:val="center"/>
              <w:rPr>
                <w:sz w:val="16"/>
                <w:szCs w:val="16"/>
                <w:lang w:val="en-US"/>
              </w:rPr>
            </w:pPr>
            <w:r w:rsidRPr="00A7340B">
              <w:rPr>
                <w:sz w:val="16"/>
                <w:szCs w:val="16"/>
                <w:lang w:val="en-US"/>
              </w:rPr>
              <w:fldChar w:fldCharType="begin">
                <w:ffData>
                  <w:name w:val="Texte50"/>
                  <w:enabled/>
                  <w:calcOnExit w:val="0"/>
                  <w:textInput/>
                </w:ffData>
              </w:fldChar>
            </w:r>
            <w:bookmarkStart w:id="90" w:name="Texte50"/>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0"/>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BD231F" w:rsidRPr="00A7340B" w:rsidRDefault="00BD231F" w:rsidP="00B95C68">
            <w:pPr>
              <w:widowControl w:val="0"/>
              <w:spacing w:before="60" w:after="60"/>
              <w:jc w:val="center"/>
              <w:rPr>
                <w:sz w:val="16"/>
                <w:szCs w:val="16"/>
                <w:lang w:val="en-US"/>
              </w:rPr>
            </w:pPr>
          </w:p>
        </w:tc>
      </w:tr>
      <w:tr w:rsidR="00BD231F" w:rsidRPr="00A7340B" w:rsidTr="007D7CA5">
        <w:tblPrEx>
          <w:tblLook w:val="01E0"/>
        </w:tblPrEx>
        <w:trPr>
          <w:cantSplit/>
        </w:trPr>
        <w:tc>
          <w:tcPr>
            <w:tcW w:w="746" w:type="dxa"/>
            <w:shd w:val="clear" w:color="auto" w:fill="D9D9D9" w:themeFill="background1" w:themeFillShade="D9"/>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1.6</w:t>
            </w:r>
          </w:p>
        </w:tc>
        <w:tc>
          <w:tcPr>
            <w:tcW w:w="9178" w:type="dxa"/>
            <w:gridSpan w:val="7"/>
            <w:tcBorders>
              <w:right w:val="single" w:sz="4" w:space="0" w:color="auto"/>
            </w:tcBorders>
            <w:shd w:val="clear" w:color="auto" w:fill="D9D9D9" w:themeFill="background1" w:themeFillShade="D9"/>
            <w:vAlign w:val="center"/>
          </w:tcPr>
          <w:p w:rsidR="00BD231F" w:rsidRPr="00A7340B" w:rsidRDefault="00DD1A17" w:rsidP="00B95C68">
            <w:pPr>
              <w:keepNext/>
              <w:spacing w:before="60" w:after="60"/>
              <w:jc w:val="left"/>
              <w:rPr>
                <w:sz w:val="16"/>
                <w:szCs w:val="16"/>
                <w:lang w:val="en-US"/>
              </w:rPr>
            </w:pPr>
            <w:r w:rsidRPr="00610D08">
              <w:rPr>
                <w:rFonts w:cs="Arial"/>
                <w:b/>
                <w:bCs/>
                <w:sz w:val="16"/>
                <w:szCs w:val="16"/>
                <w:lang w:val="en-US"/>
              </w:rPr>
              <w:t>Electrical</w:t>
            </w:r>
            <w:r w:rsidRPr="00610D08">
              <w:rPr>
                <w:rFonts w:cs="Arial"/>
                <w:sz w:val="16"/>
                <w:szCs w:val="16"/>
                <w:lang w:val="en-US"/>
              </w:rPr>
              <w:t xml:space="preserve"> including but not limited to:</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sz w:val="16"/>
                <w:szCs w:val="16"/>
                <w:lang w:val="en-US"/>
              </w:rPr>
            </w:pPr>
          </w:p>
        </w:tc>
      </w:tr>
      <w:tr w:rsidR="00BD231F" w:rsidRPr="00A7340B" w:rsidTr="007D7CA5">
        <w:tblPrEx>
          <w:tblLook w:val="01E0"/>
        </w:tblPrEx>
        <w:trPr>
          <w:cantSplit/>
        </w:trPr>
        <w:tc>
          <w:tcPr>
            <w:tcW w:w="746"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1.6.1</w:t>
            </w:r>
          </w:p>
        </w:tc>
        <w:tc>
          <w:tcPr>
            <w:tcW w:w="1853" w:type="dxa"/>
            <w:tcBorders>
              <w:bottom w:val="single" w:sz="4" w:space="0" w:color="auto"/>
            </w:tcBorders>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Electrical cables trays</w:t>
            </w:r>
          </w:p>
        </w:tc>
        <w:tc>
          <w:tcPr>
            <w:tcW w:w="3988" w:type="dxa"/>
            <w:gridSpan w:val="3"/>
            <w:tcBorders>
              <w:bottom w:val="single" w:sz="4" w:space="0" w:color="auto"/>
            </w:tcBorders>
            <w:vAlign w:val="center"/>
          </w:tcPr>
          <w:p w:rsidR="00BD231F" w:rsidRPr="00A7340B" w:rsidRDefault="00BD231F" w:rsidP="00B95C68">
            <w:pPr>
              <w:spacing w:before="60" w:after="60"/>
              <w:jc w:val="left"/>
              <w:rPr>
                <w:sz w:val="16"/>
                <w:szCs w:val="16"/>
                <w:lang w:val="en-US"/>
              </w:rPr>
            </w:pPr>
            <w:r w:rsidRPr="00A7340B">
              <w:rPr>
                <w:sz w:val="16"/>
                <w:szCs w:val="16"/>
                <w:lang w:val="en-US"/>
              </w:rPr>
              <w:t xml:space="preserve">All necessary cables trays </w:t>
            </w:r>
            <w:r w:rsidR="007D7CA5">
              <w:rPr>
                <w:sz w:val="16"/>
                <w:szCs w:val="16"/>
                <w:lang w:val="en-US"/>
              </w:rPr>
              <w:t xml:space="preserve">with covers </w:t>
            </w:r>
            <w:r w:rsidRPr="00A7340B">
              <w:rPr>
                <w:sz w:val="16"/>
                <w:szCs w:val="16"/>
                <w:lang w:val="en-US"/>
              </w:rPr>
              <w:t>made of AISI 316 between all electrical consumers mounted on skid and the skid edge.</w:t>
            </w:r>
          </w:p>
        </w:tc>
        <w:tc>
          <w:tcPr>
            <w:tcW w:w="1047" w:type="dxa"/>
            <w:tcBorders>
              <w:bottom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Option"/>
                  <w:enabled/>
                  <w:calcOnExit w:val="0"/>
                  <w:ddList>
                    <w:listEntry w:val="Option"/>
                    <w:listEntry w:val="Yes"/>
                    <w:listEntry w:val="No"/>
                  </w:ddList>
                </w:ffData>
              </w:fldChar>
            </w:r>
            <w:r w:rsidR="00BD231F" w:rsidRPr="00A7340B">
              <w:rPr>
                <w:sz w:val="16"/>
                <w:szCs w:val="16"/>
                <w:lang w:val="en-US"/>
              </w:rPr>
              <w:instrText xml:space="preserve"> FORMDROPDOWN </w:instrText>
            </w:r>
            <w:r>
              <w:rPr>
                <w:sz w:val="16"/>
                <w:szCs w:val="16"/>
                <w:lang w:val="en-US"/>
              </w:rPr>
            </w:r>
            <w:r>
              <w:rPr>
                <w:sz w:val="16"/>
                <w:szCs w:val="16"/>
                <w:lang w:val="en-US"/>
              </w:rPr>
              <w:fldChar w:fldCharType="separate"/>
            </w:r>
            <w:r w:rsidRPr="00A7340B">
              <w:rPr>
                <w:sz w:val="16"/>
                <w:szCs w:val="16"/>
                <w:lang w:val="en-US"/>
              </w:rPr>
              <w:fldChar w:fldCharType="end"/>
            </w:r>
          </w:p>
        </w:tc>
        <w:tc>
          <w:tcPr>
            <w:tcW w:w="1418" w:type="dxa"/>
            <w:tcBorders>
              <w:bottom w:val="single" w:sz="4" w:space="0" w:color="auto"/>
            </w:tcBorders>
            <w:vAlign w:val="center"/>
          </w:tcPr>
          <w:p w:rsidR="00BD231F" w:rsidRPr="00A7340B" w:rsidRDefault="00BD231F" w:rsidP="00B95C68">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51"/>
                  <w:enabled/>
                  <w:calcOnExit w:val="0"/>
                  <w:textInput/>
                </w:ffData>
              </w:fldChar>
            </w:r>
            <w:bookmarkStart w:id="91" w:name="Texte51"/>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1"/>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3166CB">
        <w:tblPrEx>
          <w:tblLook w:val="01E0"/>
        </w:tblPrEx>
        <w:trPr>
          <w:cantSplit/>
        </w:trPr>
        <w:tc>
          <w:tcPr>
            <w:tcW w:w="746" w:type="dxa"/>
            <w:shd w:val="clear" w:color="auto" w:fill="595959" w:themeFill="text1" w:themeFillTint="A6"/>
            <w:vAlign w:val="center"/>
          </w:tcPr>
          <w:p w:rsidR="00BD231F" w:rsidRPr="00A7340B" w:rsidRDefault="00BD231F" w:rsidP="00B95C68">
            <w:pPr>
              <w:keepNext/>
              <w:spacing w:before="60" w:after="60"/>
              <w:jc w:val="center"/>
              <w:rPr>
                <w:rFonts w:cs="Arial"/>
                <w:b/>
                <w:bCs/>
                <w:color w:val="FFFFFF"/>
                <w:sz w:val="16"/>
                <w:szCs w:val="16"/>
                <w:lang w:val="en-US"/>
              </w:rPr>
            </w:pPr>
            <w:r w:rsidRPr="00A7340B">
              <w:rPr>
                <w:rFonts w:cs="Arial"/>
                <w:b/>
                <w:bCs/>
                <w:color w:val="FFFFFF"/>
                <w:sz w:val="16"/>
                <w:szCs w:val="16"/>
                <w:lang w:val="en-US"/>
              </w:rPr>
              <w:t>2</w:t>
            </w:r>
          </w:p>
        </w:tc>
        <w:tc>
          <w:tcPr>
            <w:tcW w:w="9178" w:type="dxa"/>
            <w:gridSpan w:val="7"/>
            <w:tcBorders>
              <w:right w:val="single" w:sz="4" w:space="0" w:color="auto"/>
            </w:tcBorders>
            <w:shd w:val="clear" w:color="auto" w:fill="595959" w:themeFill="text1" w:themeFillTint="A6"/>
            <w:vAlign w:val="center"/>
          </w:tcPr>
          <w:p w:rsidR="00BD231F" w:rsidRPr="00A7340B" w:rsidRDefault="00DD1A17" w:rsidP="00B95C68">
            <w:pPr>
              <w:keepNext/>
              <w:spacing w:before="60" w:after="60"/>
              <w:jc w:val="left"/>
              <w:rPr>
                <w:sz w:val="16"/>
                <w:szCs w:val="16"/>
                <w:lang w:val="en-US"/>
              </w:rPr>
            </w:pPr>
            <w:r w:rsidRPr="00610D08">
              <w:rPr>
                <w:rFonts w:cs="Arial"/>
                <w:b/>
                <w:bCs/>
                <w:color w:val="FFFFFF"/>
                <w:sz w:val="16"/>
                <w:szCs w:val="16"/>
                <w:lang w:val="en-US"/>
              </w:rPr>
              <w:t xml:space="preserve">OFF SKID EQUIPMENT </w:t>
            </w:r>
            <w:r w:rsidRPr="00610D08">
              <w:rPr>
                <w:rFonts w:cs="Arial"/>
                <w:bCs/>
                <w:color w:val="FFFFFF"/>
                <w:sz w:val="16"/>
                <w:szCs w:val="16"/>
                <w:lang w:val="en-US"/>
              </w:rPr>
              <w:t>(shipped loose)</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sz w:val="16"/>
                <w:szCs w:val="16"/>
                <w:lang w:val="en-US"/>
              </w:rPr>
            </w:pPr>
          </w:p>
        </w:tc>
      </w:tr>
      <w:tr w:rsidR="00BD231F" w:rsidRPr="00A7340B" w:rsidTr="003166CB">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2.1</w:t>
            </w:r>
          </w:p>
        </w:tc>
        <w:tc>
          <w:tcPr>
            <w:tcW w:w="1853" w:type="dxa"/>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Mini flow recirculation valve</w:t>
            </w:r>
          </w:p>
        </w:tc>
        <w:tc>
          <w:tcPr>
            <w:tcW w:w="3988" w:type="dxa"/>
            <w:gridSpan w:val="3"/>
            <w:vAlign w:val="center"/>
          </w:tcPr>
          <w:p w:rsidR="00BD231F" w:rsidRPr="00A7340B" w:rsidRDefault="00BD231F" w:rsidP="00B95C68">
            <w:pPr>
              <w:spacing w:before="60" w:after="60"/>
              <w:jc w:val="left"/>
              <w:rPr>
                <w:sz w:val="16"/>
                <w:szCs w:val="16"/>
                <w:lang w:val="en-US"/>
              </w:rPr>
            </w:pPr>
            <w:r w:rsidRPr="00A7340B">
              <w:rPr>
                <w:sz w:val="16"/>
                <w:szCs w:val="16"/>
                <w:lang w:val="en-US"/>
              </w:rPr>
              <w:t>As per paragraph </w:t>
            </w:r>
            <w:fldSimple w:instr=" REF _Ref274641099 \r \h  \* MERGEFORMAT ">
              <w:r w:rsidR="00A16DB8" w:rsidRPr="00A16DB8">
                <w:rPr>
                  <w:sz w:val="16"/>
                  <w:szCs w:val="16"/>
                  <w:lang w:val="en-US"/>
                </w:rPr>
                <w:t>4.4.1.1</w:t>
              </w:r>
            </w:fldSimple>
            <w:r w:rsidRPr="00A7340B">
              <w:rPr>
                <w:sz w:val="16"/>
                <w:szCs w:val="16"/>
                <w:lang w:val="en-US"/>
              </w:rPr>
              <w:t xml:space="preserve"> and </w:t>
            </w:r>
            <w:r w:rsidRPr="00A7340B">
              <w:rPr>
                <w:color w:val="FF0000"/>
                <w:sz w:val="16"/>
                <w:szCs w:val="16"/>
                <w:lang w:val="en-US"/>
              </w:rPr>
              <w:t>GS EP PVV 112</w:t>
            </w:r>
            <w:r w:rsidRPr="00A7340B">
              <w:rPr>
                <w:sz w:val="16"/>
                <w:szCs w:val="16"/>
                <w:lang w:val="en-US"/>
              </w:rPr>
              <w:t xml:space="preserve"> or Project piping classes.</w:t>
            </w:r>
          </w:p>
        </w:tc>
        <w:tc>
          <w:tcPr>
            <w:tcW w:w="1047" w:type="dxa"/>
            <w:vAlign w:val="center"/>
          </w:tcPr>
          <w:p w:rsidR="00BD231F" w:rsidRPr="00A7340B" w:rsidRDefault="003166CB" w:rsidP="00B95C68">
            <w:pPr>
              <w:spacing w:before="60" w:after="60"/>
              <w:jc w:val="center"/>
              <w:rPr>
                <w:sz w:val="16"/>
                <w:szCs w:val="16"/>
                <w:lang w:val="en-US"/>
              </w:rPr>
            </w:pPr>
            <w:r>
              <w:rPr>
                <w:sz w:val="16"/>
                <w:szCs w:val="16"/>
                <w:lang w:val="en-US"/>
              </w:rPr>
              <w:t>X</w:t>
            </w:r>
          </w:p>
        </w:tc>
        <w:bookmarkStart w:id="92" w:name="Texte53"/>
        <w:tc>
          <w:tcPr>
            <w:tcW w:w="1418" w:type="dxa"/>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53"/>
                  <w:enabled/>
                  <w:calcOnExit w:val="0"/>
                  <w:textInput/>
                </w:ffData>
              </w:fldChar>
            </w:r>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2"/>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52"/>
                  <w:enabled/>
                  <w:calcOnExit w:val="0"/>
                  <w:textInput/>
                </w:ffData>
              </w:fldChar>
            </w:r>
            <w:bookmarkStart w:id="93" w:name="Texte52"/>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3"/>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2.2</w:t>
            </w:r>
          </w:p>
        </w:tc>
        <w:tc>
          <w:tcPr>
            <w:tcW w:w="1853" w:type="dxa"/>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Pressure transmitter</w:t>
            </w:r>
          </w:p>
        </w:tc>
        <w:tc>
          <w:tcPr>
            <w:tcW w:w="3988" w:type="dxa"/>
            <w:gridSpan w:val="3"/>
            <w:vAlign w:val="center"/>
          </w:tcPr>
          <w:p w:rsidR="00BD231F" w:rsidRPr="00A7340B" w:rsidRDefault="00BD231F" w:rsidP="00B95C68">
            <w:pPr>
              <w:spacing w:before="60" w:after="60"/>
              <w:jc w:val="left"/>
              <w:rPr>
                <w:sz w:val="16"/>
                <w:szCs w:val="16"/>
                <w:lang w:val="en-US"/>
              </w:rPr>
            </w:pPr>
            <w:r w:rsidRPr="00A7340B">
              <w:rPr>
                <w:rFonts w:cs="Arial"/>
                <w:sz w:val="16"/>
                <w:szCs w:val="16"/>
                <w:lang w:val="en-US"/>
              </w:rPr>
              <w:t>Pressure transmitter located downstream minimum flow recirculation valve.</w:t>
            </w:r>
          </w:p>
        </w:tc>
        <w:tc>
          <w:tcPr>
            <w:tcW w:w="1047" w:type="dxa"/>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Option"/>
                  <w:enabled/>
                  <w:calcOnExit w:val="0"/>
                  <w:ddList>
                    <w:listEntry w:val="Option"/>
                    <w:listEntry w:val="Yes"/>
                    <w:listEntry w:val="No"/>
                  </w:ddList>
                </w:ffData>
              </w:fldChar>
            </w:r>
            <w:r w:rsidR="00BD231F" w:rsidRPr="00A7340B">
              <w:rPr>
                <w:sz w:val="16"/>
                <w:szCs w:val="16"/>
                <w:lang w:val="en-US"/>
              </w:rPr>
              <w:instrText xml:space="preserve"> FORMDROPDOWN </w:instrText>
            </w:r>
            <w:r>
              <w:rPr>
                <w:sz w:val="16"/>
                <w:szCs w:val="16"/>
                <w:lang w:val="en-US"/>
              </w:rPr>
            </w:r>
            <w:r>
              <w:rPr>
                <w:sz w:val="16"/>
                <w:szCs w:val="16"/>
                <w:lang w:val="en-US"/>
              </w:rPr>
              <w:fldChar w:fldCharType="separate"/>
            </w:r>
            <w:r w:rsidRPr="00A7340B">
              <w:rPr>
                <w:sz w:val="16"/>
                <w:szCs w:val="16"/>
                <w:lang w:val="en-US"/>
              </w:rPr>
              <w:fldChar w:fldCharType="end"/>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54"/>
                  <w:enabled/>
                  <w:calcOnExit w:val="0"/>
                  <w:textInput/>
                </w:ffData>
              </w:fldChar>
            </w:r>
            <w:bookmarkStart w:id="94" w:name="Texte54"/>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4"/>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2.3</w:t>
            </w:r>
          </w:p>
        </w:tc>
        <w:tc>
          <w:tcPr>
            <w:tcW w:w="1853" w:type="dxa"/>
            <w:vAlign w:val="center"/>
          </w:tcPr>
          <w:p w:rsidR="00BD231F" w:rsidRPr="00A7340B" w:rsidRDefault="00BD231F" w:rsidP="00B95C68">
            <w:pPr>
              <w:spacing w:before="60" w:after="60"/>
              <w:jc w:val="left"/>
              <w:rPr>
                <w:rFonts w:eastAsia="Arial Unicode MS" w:cs="Arial"/>
                <w:sz w:val="16"/>
                <w:szCs w:val="16"/>
                <w:lang w:val="en-US"/>
              </w:rPr>
            </w:pPr>
            <w:r w:rsidRPr="00A7340B">
              <w:rPr>
                <w:rFonts w:cs="Arial"/>
                <w:sz w:val="16"/>
                <w:szCs w:val="16"/>
                <w:lang w:val="en-US"/>
              </w:rPr>
              <w:t>Special tools</w:t>
            </w:r>
          </w:p>
        </w:tc>
        <w:tc>
          <w:tcPr>
            <w:tcW w:w="3988" w:type="dxa"/>
            <w:gridSpan w:val="3"/>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Refer to paragraph </w:t>
            </w:r>
            <w:fldSimple w:instr=" REF _Ref274317940 \r \h  \* MERGEFORMAT ">
              <w:r w:rsidR="00A16DB8" w:rsidRPr="00A16DB8">
                <w:rPr>
                  <w:rFonts w:cs="Arial"/>
                  <w:sz w:val="16"/>
                  <w:szCs w:val="16"/>
                  <w:lang w:val="en-US"/>
                </w:rPr>
                <w:t>8.2</w:t>
              </w:r>
            </w:fldSimple>
            <w:r w:rsidRPr="00A7340B">
              <w:rPr>
                <w:rFonts w:cs="Arial"/>
                <w:sz w:val="16"/>
                <w:szCs w:val="16"/>
                <w:lang w:val="en-US"/>
              </w:rPr>
              <w:t xml:space="preserve"> of this specification.</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55"/>
                  <w:enabled/>
                  <w:calcOnExit w:val="0"/>
                  <w:textInput/>
                </w:ffData>
              </w:fldChar>
            </w:r>
            <w:bookmarkStart w:id="95" w:name="Texte55"/>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5"/>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2.4</w:t>
            </w:r>
          </w:p>
        </w:tc>
        <w:tc>
          <w:tcPr>
            <w:tcW w:w="1853" w:type="dxa"/>
            <w:vAlign w:val="center"/>
          </w:tcPr>
          <w:p w:rsidR="00BD231F" w:rsidRPr="00A7340B" w:rsidRDefault="00BD231F" w:rsidP="00B95C68">
            <w:pPr>
              <w:spacing w:before="60" w:after="60"/>
              <w:jc w:val="left"/>
              <w:rPr>
                <w:rFonts w:eastAsia="Arial Unicode MS" w:cs="Arial"/>
                <w:sz w:val="16"/>
                <w:szCs w:val="16"/>
                <w:lang w:val="en-US"/>
              </w:rPr>
            </w:pPr>
            <w:r w:rsidRPr="00A7340B">
              <w:rPr>
                <w:rFonts w:cs="Arial"/>
                <w:sz w:val="16"/>
                <w:szCs w:val="16"/>
                <w:lang w:val="en-US"/>
              </w:rPr>
              <w:t>Spare parts for commissioning and start–up</w:t>
            </w:r>
          </w:p>
        </w:tc>
        <w:tc>
          <w:tcPr>
            <w:tcW w:w="3988" w:type="dxa"/>
            <w:gridSpan w:val="3"/>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Refer to paragraph </w:t>
            </w:r>
            <w:fldSimple w:instr=" REF _Ref274317988 \r \h  \* MERGEFORMAT ">
              <w:r w:rsidR="00A16DB8" w:rsidRPr="00A16DB8">
                <w:rPr>
                  <w:rFonts w:cs="Arial"/>
                  <w:sz w:val="16"/>
                  <w:szCs w:val="16"/>
                  <w:lang w:val="en-US"/>
                </w:rPr>
                <w:t>8.1.1</w:t>
              </w:r>
            </w:fldSimple>
            <w:r w:rsidRPr="00A7340B">
              <w:rPr>
                <w:rFonts w:cs="Arial"/>
                <w:sz w:val="16"/>
                <w:szCs w:val="16"/>
                <w:lang w:val="en-US"/>
              </w:rPr>
              <w:t xml:space="preserve"> of this specification.</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56"/>
                  <w:enabled/>
                  <w:calcOnExit w:val="0"/>
                  <w:textInput/>
                </w:ffData>
              </w:fldChar>
            </w:r>
            <w:bookmarkStart w:id="96" w:name="Texte56"/>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6"/>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2.5</w:t>
            </w:r>
          </w:p>
        </w:tc>
        <w:tc>
          <w:tcPr>
            <w:tcW w:w="1853" w:type="dxa"/>
            <w:tcBorders>
              <w:bottom w:val="single" w:sz="4" w:space="0" w:color="auto"/>
            </w:tcBorders>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Capital spare parts</w:t>
            </w:r>
          </w:p>
        </w:tc>
        <w:tc>
          <w:tcPr>
            <w:tcW w:w="3988" w:type="dxa"/>
            <w:gridSpan w:val="3"/>
            <w:tcBorders>
              <w:bottom w:val="single" w:sz="4" w:space="0" w:color="auto"/>
            </w:tcBorders>
            <w:vAlign w:val="center"/>
          </w:tcPr>
          <w:p w:rsidR="00BD231F" w:rsidRPr="00DE7DF3" w:rsidRDefault="00BD231F" w:rsidP="00B95C68">
            <w:pPr>
              <w:spacing w:before="60" w:after="60"/>
              <w:jc w:val="left"/>
              <w:rPr>
                <w:rFonts w:cs="Arial"/>
                <w:sz w:val="16"/>
                <w:szCs w:val="16"/>
                <w:lang w:val="en-US"/>
              </w:rPr>
            </w:pPr>
            <w:r w:rsidRPr="00DE7DF3">
              <w:rPr>
                <w:rFonts w:cs="Arial"/>
                <w:sz w:val="16"/>
                <w:szCs w:val="16"/>
                <w:lang w:val="en-US"/>
              </w:rPr>
              <w:t>Refer to paragraph </w:t>
            </w:r>
            <w:fldSimple w:instr=" REF _Ref306181806 \r \h  \* MERGEFORMAT ">
              <w:r w:rsidR="00A16DB8" w:rsidRPr="00A16DB8">
                <w:rPr>
                  <w:rFonts w:cs="Arial"/>
                  <w:sz w:val="16"/>
                  <w:szCs w:val="16"/>
                  <w:lang w:val="en-US"/>
                </w:rPr>
                <w:t>8.1.2</w:t>
              </w:r>
            </w:fldSimple>
            <w:r w:rsidRPr="00DE7DF3">
              <w:rPr>
                <w:rFonts w:cs="Arial"/>
                <w:sz w:val="16"/>
                <w:szCs w:val="16"/>
                <w:lang w:val="en-US"/>
              </w:rPr>
              <w:t xml:space="preserve"> of this specification.</w:t>
            </w:r>
          </w:p>
        </w:tc>
        <w:tc>
          <w:tcPr>
            <w:tcW w:w="1047"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tcBorders>
              <w:bottom w:val="single" w:sz="4" w:space="0" w:color="auto"/>
            </w:tcBorders>
            <w:vAlign w:val="center"/>
          </w:tcPr>
          <w:p w:rsidR="00BD231F" w:rsidRPr="00A7340B" w:rsidRDefault="00BD231F" w:rsidP="00B95C68">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57"/>
                  <w:enabled/>
                  <w:calcOnExit w:val="0"/>
                  <w:textInput/>
                </w:ffData>
              </w:fldChar>
            </w:r>
            <w:bookmarkStart w:id="97" w:name="Texte57"/>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7"/>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shd w:val="clear" w:color="auto" w:fill="595959" w:themeFill="text1" w:themeFillTint="A6"/>
            <w:vAlign w:val="center"/>
          </w:tcPr>
          <w:p w:rsidR="00BD231F" w:rsidRPr="00A7340B" w:rsidRDefault="00BD231F" w:rsidP="00B95C68">
            <w:pPr>
              <w:keepNext/>
              <w:spacing w:before="60" w:after="60"/>
              <w:jc w:val="center"/>
              <w:rPr>
                <w:b/>
                <w:color w:val="FFFFFF" w:themeColor="background1"/>
                <w:sz w:val="16"/>
                <w:szCs w:val="16"/>
                <w:lang w:val="en-US"/>
              </w:rPr>
            </w:pPr>
            <w:r w:rsidRPr="00A7340B">
              <w:rPr>
                <w:b/>
                <w:color w:val="FFFFFF" w:themeColor="background1"/>
                <w:sz w:val="16"/>
                <w:szCs w:val="16"/>
                <w:lang w:val="en-US"/>
              </w:rPr>
              <w:t>3</w:t>
            </w:r>
          </w:p>
        </w:tc>
        <w:tc>
          <w:tcPr>
            <w:tcW w:w="9178" w:type="dxa"/>
            <w:gridSpan w:val="7"/>
            <w:tcBorders>
              <w:right w:val="single" w:sz="4" w:space="0" w:color="auto"/>
            </w:tcBorders>
            <w:shd w:val="clear" w:color="auto" w:fill="595959" w:themeFill="text1" w:themeFillTint="A6"/>
            <w:vAlign w:val="center"/>
          </w:tcPr>
          <w:p w:rsidR="00BD231F" w:rsidRPr="00A7340B" w:rsidRDefault="00DD1A17" w:rsidP="00B95C68">
            <w:pPr>
              <w:keepNext/>
              <w:spacing w:before="60" w:after="60"/>
              <w:jc w:val="left"/>
              <w:rPr>
                <w:color w:val="FFFFFF"/>
                <w:sz w:val="16"/>
                <w:szCs w:val="16"/>
                <w:lang w:val="en-US"/>
              </w:rPr>
            </w:pPr>
            <w:r w:rsidRPr="00610D08">
              <w:rPr>
                <w:rFonts w:cs="Arial"/>
                <w:b/>
                <w:bCs/>
                <w:color w:val="FFFFFF"/>
                <w:sz w:val="16"/>
                <w:szCs w:val="16"/>
                <w:lang w:val="en-US"/>
              </w:rPr>
              <w:t>MISCELLANEOUS</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color w:val="FFFFFF"/>
                <w:sz w:val="16"/>
                <w:szCs w:val="16"/>
                <w:lang w:val="en-US"/>
              </w:rPr>
            </w:pPr>
          </w:p>
        </w:tc>
      </w:tr>
      <w:tr w:rsidR="00BD231F" w:rsidRPr="00A7340B" w:rsidTr="005E6D58">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3.1</w:t>
            </w:r>
          </w:p>
        </w:tc>
        <w:tc>
          <w:tcPr>
            <w:tcW w:w="1853" w:type="dxa"/>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Base plate anchor bolts and shims</w:t>
            </w:r>
          </w:p>
        </w:tc>
        <w:tc>
          <w:tcPr>
            <w:tcW w:w="3988" w:type="dxa"/>
            <w:gridSpan w:val="3"/>
            <w:vAlign w:val="center"/>
          </w:tcPr>
          <w:p w:rsidR="00BD231F" w:rsidRPr="00A7340B" w:rsidRDefault="00BD231F" w:rsidP="00B95C68">
            <w:pPr>
              <w:spacing w:before="60" w:after="60"/>
              <w:jc w:val="left"/>
              <w:rPr>
                <w:sz w:val="16"/>
                <w:szCs w:val="16"/>
                <w:lang w:val="en-US"/>
              </w:rPr>
            </w:pPr>
            <w:r w:rsidRPr="00A7340B">
              <w:rPr>
                <w:sz w:val="16"/>
                <w:szCs w:val="16"/>
                <w:lang w:val="en-US"/>
              </w:rPr>
              <w:t xml:space="preserve">As per </w:t>
            </w:r>
            <w:fldSimple w:instr=" REF _Ref275506964 \r \h  \* MERGEFORMAT ">
              <w:r w:rsidR="00A16DB8" w:rsidRPr="00A16DB8">
                <w:rPr>
                  <w:sz w:val="16"/>
                  <w:szCs w:val="16"/>
                  <w:lang w:val="en-US"/>
                </w:rPr>
                <w:t>Appendix 2</w:t>
              </w:r>
            </w:fldSimple>
            <w:r w:rsidRPr="00A7340B">
              <w:rPr>
                <w:sz w:val="16"/>
                <w:szCs w:val="16"/>
                <w:lang w:val="en-US"/>
              </w:rPr>
              <w:t xml:space="preserve"> of this specification.</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58"/>
                  <w:enabled/>
                  <w:calcOnExit w:val="0"/>
                  <w:textInput/>
                </w:ffData>
              </w:fldChar>
            </w:r>
            <w:bookmarkStart w:id="98" w:name="Texte58"/>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8"/>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DD1A17" w:rsidRPr="00A7340B" w:rsidTr="005E6D58">
        <w:tblPrEx>
          <w:tblLook w:val="01E0"/>
        </w:tblPrEx>
        <w:trPr>
          <w:cantSplit/>
        </w:trPr>
        <w:tc>
          <w:tcPr>
            <w:tcW w:w="746" w:type="dxa"/>
            <w:vAlign w:val="center"/>
          </w:tcPr>
          <w:p w:rsidR="00DD1A17" w:rsidRPr="00E87743" w:rsidRDefault="00DD1A17" w:rsidP="000613F3">
            <w:pPr>
              <w:spacing w:before="60" w:after="60"/>
              <w:jc w:val="center"/>
              <w:rPr>
                <w:sz w:val="16"/>
                <w:szCs w:val="16"/>
                <w:lang w:val="en-US"/>
              </w:rPr>
            </w:pPr>
            <w:r>
              <w:rPr>
                <w:sz w:val="16"/>
                <w:szCs w:val="16"/>
                <w:lang w:val="en-US"/>
              </w:rPr>
              <w:t>3.2</w:t>
            </w:r>
          </w:p>
        </w:tc>
        <w:tc>
          <w:tcPr>
            <w:tcW w:w="1853" w:type="dxa"/>
            <w:vAlign w:val="center"/>
          </w:tcPr>
          <w:p w:rsidR="00DD1A17" w:rsidRPr="00C75582" w:rsidRDefault="00DD1A17" w:rsidP="000613F3">
            <w:pPr>
              <w:spacing w:before="60" w:after="60"/>
              <w:jc w:val="left"/>
              <w:rPr>
                <w:rFonts w:cs="Arial"/>
                <w:sz w:val="16"/>
                <w:szCs w:val="16"/>
                <w:lang w:val="en-US"/>
              </w:rPr>
            </w:pPr>
            <w:r>
              <w:rPr>
                <w:rFonts w:cs="Arial"/>
                <w:sz w:val="16"/>
                <w:szCs w:val="16"/>
                <w:lang w:val="en-US"/>
              </w:rPr>
              <w:t>Off skid equipment anchors and shims</w:t>
            </w:r>
          </w:p>
        </w:tc>
        <w:tc>
          <w:tcPr>
            <w:tcW w:w="3988" w:type="dxa"/>
            <w:gridSpan w:val="3"/>
            <w:vAlign w:val="center"/>
          </w:tcPr>
          <w:p w:rsidR="00DD1A17" w:rsidRPr="00C75582" w:rsidRDefault="00DD1A17" w:rsidP="000613F3">
            <w:pPr>
              <w:spacing w:before="60" w:after="60"/>
              <w:jc w:val="left"/>
              <w:rPr>
                <w:sz w:val="16"/>
                <w:szCs w:val="16"/>
                <w:lang w:val="en-US"/>
              </w:rPr>
            </w:pPr>
            <w:r>
              <w:rPr>
                <w:sz w:val="16"/>
                <w:szCs w:val="16"/>
                <w:lang w:val="en-US"/>
              </w:rPr>
              <w:t>All anchors and shims for all off skid equipment supplied by SUPPLIER.</w:t>
            </w:r>
          </w:p>
        </w:tc>
        <w:tc>
          <w:tcPr>
            <w:tcW w:w="1047" w:type="dxa"/>
            <w:vAlign w:val="center"/>
          </w:tcPr>
          <w:p w:rsidR="00DD1A17" w:rsidRPr="00C75582" w:rsidRDefault="00DD1A17" w:rsidP="000613F3">
            <w:pPr>
              <w:spacing w:before="60" w:after="60"/>
              <w:jc w:val="center"/>
              <w:rPr>
                <w:sz w:val="16"/>
                <w:szCs w:val="16"/>
                <w:lang w:val="en-US"/>
              </w:rPr>
            </w:pPr>
            <w:r>
              <w:rPr>
                <w:sz w:val="16"/>
                <w:szCs w:val="16"/>
                <w:lang w:val="en-US"/>
              </w:rPr>
              <w:t>X</w:t>
            </w:r>
          </w:p>
        </w:tc>
        <w:tc>
          <w:tcPr>
            <w:tcW w:w="1418" w:type="dxa"/>
            <w:vAlign w:val="center"/>
          </w:tcPr>
          <w:p w:rsidR="00DD1A17" w:rsidRPr="00C75582" w:rsidRDefault="00DD1A17" w:rsidP="000613F3">
            <w:pPr>
              <w:spacing w:before="60" w:after="60"/>
              <w:jc w:val="center"/>
              <w:rPr>
                <w:sz w:val="16"/>
                <w:szCs w:val="16"/>
                <w:lang w:val="en-US"/>
              </w:rPr>
            </w:pPr>
          </w:p>
        </w:tc>
        <w:tc>
          <w:tcPr>
            <w:tcW w:w="872" w:type="dxa"/>
            <w:tcBorders>
              <w:right w:val="single" w:sz="4" w:space="0" w:color="auto"/>
            </w:tcBorders>
            <w:vAlign w:val="center"/>
          </w:tcPr>
          <w:p w:rsidR="00DD1A17" w:rsidRDefault="0055372F" w:rsidP="000613F3">
            <w:pPr>
              <w:spacing w:before="60" w:after="60"/>
              <w:jc w:val="center"/>
              <w:rPr>
                <w:sz w:val="16"/>
                <w:szCs w:val="16"/>
                <w:lang w:val="en-US"/>
              </w:rPr>
            </w:pPr>
            <w:r>
              <w:rPr>
                <w:sz w:val="16"/>
                <w:szCs w:val="16"/>
                <w:lang w:val="en-US"/>
              </w:rPr>
              <w:fldChar w:fldCharType="begin">
                <w:ffData>
                  <w:name w:val="Texte189"/>
                  <w:enabled/>
                  <w:calcOnExit w:val="0"/>
                  <w:textInput/>
                </w:ffData>
              </w:fldChar>
            </w:r>
            <w:r w:rsidR="00DD1A17">
              <w:rPr>
                <w:sz w:val="16"/>
                <w:szCs w:val="16"/>
                <w:lang w:val="en-US"/>
              </w:rPr>
              <w:instrText xml:space="preserve"> FORMTEXT </w:instrText>
            </w:r>
            <w:r>
              <w:rPr>
                <w:sz w:val="16"/>
                <w:szCs w:val="16"/>
                <w:lang w:val="en-US"/>
              </w:rPr>
            </w:r>
            <w:r>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Pr>
                <w:sz w:val="16"/>
                <w:szCs w:val="16"/>
                <w:lang w:val="en-US"/>
              </w:rPr>
              <w:fldChar w:fldCharType="end"/>
            </w:r>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DD1A17" w:rsidRPr="00A7340B" w:rsidRDefault="00DD1A17" w:rsidP="00B95C68">
            <w:pPr>
              <w:spacing w:before="60" w:after="60"/>
              <w:jc w:val="center"/>
              <w:rPr>
                <w:sz w:val="16"/>
                <w:szCs w:val="16"/>
                <w:lang w:val="en-US"/>
              </w:rPr>
            </w:pPr>
          </w:p>
        </w:tc>
      </w:tr>
      <w:tr w:rsidR="00DD1A17" w:rsidRPr="00A7340B" w:rsidTr="005E6D58">
        <w:tblPrEx>
          <w:tblLook w:val="01E0"/>
        </w:tblPrEx>
        <w:trPr>
          <w:cantSplit/>
        </w:trPr>
        <w:tc>
          <w:tcPr>
            <w:tcW w:w="746" w:type="dxa"/>
            <w:vAlign w:val="center"/>
          </w:tcPr>
          <w:p w:rsidR="00DD1A17" w:rsidRPr="00A7340B" w:rsidRDefault="00DD1A17" w:rsidP="000613F3">
            <w:pPr>
              <w:spacing w:before="60" w:after="60"/>
              <w:jc w:val="center"/>
              <w:rPr>
                <w:sz w:val="16"/>
                <w:szCs w:val="16"/>
                <w:lang w:val="en-US"/>
              </w:rPr>
            </w:pPr>
            <w:r w:rsidRPr="00A7340B">
              <w:rPr>
                <w:sz w:val="16"/>
                <w:szCs w:val="16"/>
                <w:lang w:val="en-US"/>
              </w:rPr>
              <w:t>3.3</w:t>
            </w:r>
          </w:p>
        </w:tc>
        <w:tc>
          <w:tcPr>
            <w:tcW w:w="1853" w:type="dxa"/>
            <w:vAlign w:val="center"/>
          </w:tcPr>
          <w:p w:rsidR="00DD1A17" w:rsidRPr="00A7340B" w:rsidRDefault="00DD1A17" w:rsidP="00B95C68">
            <w:pPr>
              <w:spacing w:before="60" w:after="60"/>
              <w:jc w:val="left"/>
              <w:rPr>
                <w:rFonts w:eastAsia="Arial Unicode MS" w:cs="Arial"/>
                <w:sz w:val="16"/>
                <w:szCs w:val="16"/>
                <w:lang w:val="en-US"/>
              </w:rPr>
            </w:pPr>
            <w:r w:rsidRPr="00A7340B">
              <w:rPr>
                <w:rFonts w:cs="Arial"/>
                <w:sz w:val="16"/>
                <w:szCs w:val="16"/>
                <w:lang w:val="en-US"/>
              </w:rPr>
              <w:t>Lifting tools for the complete package</w:t>
            </w:r>
          </w:p>
        </w:tc>
        <w:tc>
          <w:tcPr>
            <w:tcW w:w="3988" w:type="dxa"/>
            <w:gridSpan w:val="3"/>
            <w:vAlign w:val="center"/>
          </w:tcPr>
          <w:p w:rsidR="00DD1A17" w:rsidRPr="00A7340B" w:rsidRDefault="00DD1A17" w:rsidP="00B95C68">
            <w:pPr>
              <w:spacing w:before="60" w:after="60"/>
              <w:jc w:val="left"/>
              <w:rPr>
                <w:sz w:val="16"/>
                <w:szCs w:val="16"/>
                <w:lang w:val="en-US"/>
              </w:rPr>
            </w:pPr>
            <w:r w:rsidRPr="00A7340B">
              <w:rPr>
                <w:rFonts w:cs="Arial"/>
                <w:sz w:val="16"/>
                <w:szCs w:val="16"/>
                <w:lang w:val="en-US"/>
              </w:rPr>
              <w:t>Certified lifting beam, slings and shackles for a single point lifting of each complete unit a</w:t>
            </w:r>
            <w:r w:rsidRPr="00A7340B">
              <w:rPr>
                <w:sz w:val="16"/>
                <w:szCs w:val="16"/>
                <w:lang w:val="en-US"/>
              </w:rPr>
              <w:t>s per paragraph </w:t>
            </w:r>
            <w:fldSimple w:instr=" REF _Ref274290122 \r \h  \* MERGEFORMAT ">
              <w:r w:rsidR="00A16DB8" w:rsidRPr="00A16DB8">
                <w:rPr>
                  <w:sz w:val="16"/>
                  <w:szCs w:val="16"/>
                  <w:lang w:val="en-US"/>
                </w:rPr>
                <w:t>4.15.4</w:t>
              </w:r>
            </w:fldSimple>
            <w:r w:rsidRPr="00A7340B">
              <w:rPr>
                <w:sz w:val="16"/>
                <w:szCs w:val="16"/>
                <w:lang w:val="en-US"/>
              </w:rPr>
              <w:t xml:space="preserve"> of this specification.</w:t>
            </w:r>
          </w:p>
        </w:tc>
        <w:tc>
          <w:tcPr>
            <w:tcW w:w="1047" w:type="dxa"/>
            <w:vAlign w:val="center"/>
          </w:tcPr>
          <w:p w:rsidR="00DD1A17" w:rsidRPr="00A7340B" w:rsidRDefault="00DD1A17" w:rsidP="00B95C68">
            <w:pPr>
              <w:spacing w:before="60" w:after="60"/>
              <w:jc w:val="center"/>
              <w:rPr>
                <w:sz w:val="16"/>
                <w:szCs w:val="16"/>
                <w:lang w:val="en-US"/>
              </w:rPr>
            </w:pPr>
            <w:r w:rsidRPr="00A7340B">
              <w:rPr>
                <w:sz w:val="16"/>
                <w:szCs w:val="16"/>
                <w:lang w:val="en-US"/>
              </w:rPr>
              <w:t>X</w:t>
            </w:r>
          </w:p>
        </w:tc>
        <w:tc>
          <w:tcPr>
            <w:tcW w:w="1418" w:type="dxa"/>
            <w:vAlign w:val="center"/>
          </w:tcPr>
          <w:p w:rsidR="00DD1A17" w:rsidRPr="00A7340B" w:rsidRDefault="00DD1A17" w:rsidP="00B95C68">
            <w:pPr>
              <w:spacing w:before="60" w:after="60"/>
              <w:jc w:val="center"/>
              <w:rPr>
                <w:sz w:val="16"/>
                <w:szCs w:val="16"/>
                <w:lang w:val="en-US"/>
              </w:rPr>
            </w:pPr>
          </w:p>
        </w:tc>
        <w:tc>
          <w:tcPr>
            <w:tcW w:w="872" w:type="dxa"/>
            <w:tcBorders>
              <w:right w:val="single" w:sz="4" w:space="0" w:color="auto"/>
            </w:tcBorders>
            <w:vAlign w:val="center"/>
          </w:tcPr>
          <w:p w:rsidR="00DD1A17" w:rsidRPr="00A7340B" w:rsidRDefault="0055372F" w:rsidP="00B95C68">
            <w:pPr>
              <w:spacing w:before="60" w:after="60"/>
              <w:jc w:val="center"/>
              <w:rPr>
                <w:sz w:val="16"/>
                <w:szCs w:val="16"/>
                <w:lang w:val="en-US"/>
              </w:rPr>
            </w:pPr>
            <w:r w:rsidRPr="00A7340B">
              <w:rPr>
                <w:sz w:val="16"/>
                <w:szCs w:val="16"/>
                <w:lang w:val="en-US"/>
              </w:rPr>
              <w:fldChar w:fldCharType="begin">
                <w:ffData>
                  <w:name w:val="Texte59"/>
                  <w:enabled/>
                  <w:calcOnExit w:val="0"/>
                  <w:textInput/>
                </w:ffData>
              </w:fldChar>
            </w:r>
            <w:bookmarkStart w:id="99" w:name="Texte59"/>
            <w:r w:rsidR="00DD1A17"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99"/>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DD1A17" w:rsidRPr="00A7340B" w:rsidRDefault="00DD1A17" w:rsidP="00B95C68">
            <w:pPr>
              <w:spacing w:before="60" w:after="60"/>
              <w:jc w:val="center"/>
              <w:rPr>
                <w:sz w:val="16"/>
                <w:szCs w:val="16"/>
                <w:lang w:val="en-US"/>
              </w:rPr>
            </w:pPr>
          </w:p>
        </w:tc>
      </w:tr>
      <w:tr w:rsidR="00DD1A17" w:rsidRPr="00A7340B" w:rsidTr="00BD231F">
        <w:tblPrEx>
          <w:tblLook w:val="01E0"/>
        </w:tblPrEx>
        <w:trPr>
          <w:cantSplit/>
        </w:trPr>
        <w:tc>
          <w:tcPr>
            <w:tcW w:w="746" w:type="dxa"/>
            <w:vAlign w:val="center"/>
          </w:tcPr>
          <w:p w:rsidR="00DD1A17" w:rsidRPr="00A7340B" w:rsidRDefault="00DD1A17" w:rsidP="000613F3">
            <w:pPr>
              <w:spacing w:before="60" w:after="60"/>
              <w:jc w:val="center"/>
              <w:rPr>
                <w:sz w:val="16"/>
                <w:szCs w:val="16"/>
                <w:lang w:val="en-US"/>
              </w:rPr>
            </w:pPr>
            <w:r w:rsidRPr="00A7340B">
              <w:rPr>
                <w:sz w:val="16"/>
                <w:szCs w:val="16"/>
                <w:lang w:val="en-US"/>
              </w:rPr>
              <w:t>3.4</w:t>
            </w:r>
          </w:p>
        </w:tc>
        <w:tc>
          <w:tcPr>
            <w:tcW w:w="1853" w:type="dxa"/>
            <w:vAlign w:val="center"/>
          </w:tcPr>
          <w:p w:rsidR="00DD1A17" w:rsidRPr="00A7340B" w:rsidRDefault="00DD1A17" w:rsidP="00B95C68">
            <w:pPr>
              <w:spacing w:before="60" w:after="60"/>
              <w:jc w:val="left"/>
              <w:rPr>
                <w:rFonts w:cs="Arial"/>
                <w:sz w:val="16"/>
                <w:szCs w:val="16"/>
                <w:lang w:val="en-US"/>
              </w:rPr>
            </w:pPr>
            <w:r w:rsidRPr="00A7340B">
              <w:rPr>
                <w:rFonts w:cs="Arial"/>
                <w:sz w:val="16"/>
                <w:szCs w:val="16"/>
                <w:lang w:val="en-US"/>
              </w:rPr>
              <w:t>Battery limit flanges</w:t>
            </w:r>
          </w:p>
        </w:tc>
        <w:tc>
          <w:tcPr>
            <w:tcW w:w="3988" w:type="dxa"/>
            <w:gridSpan w:val="3"/>
            <w:vAlign w:val="center"/>
          </w:tcPr>
          <w:p w:rsidR="00DD1A17" w:rsidRPr="00A7340B" w:rsidRDefault="00DD1A17" w:rsidP="00B95C68">
            <w:pPr>
              <w:spacing w:before="60" w:after="60"/>
              <w:jc w:val="left"/>
              <w:rPr>
                <w:sz w:val="16"/>
                <w:szCs w:val="16"/>
                <w:lang w:val="en-US"/>
              </w:rPr>
            </w:pPr>
            <w:r w:rsidRPr="00A7340B">
              <w:rPr>
                <w:sz w:val="16"/>
                <w:szCs w:val="16"/>
                <w:lang w:val="en-US"/>
              </w:rPr>
              <w:t xml:space="preserve">All limit flanges as per </w:t>
            </w:r>
            <w:r w:rsidRPr="00A7340B">
              <w:rPr>
                <w:rStyle w:val="SG"/>
                <w:sz w:val="16"/>
                <w:szCs w:val="16"/>
                <w:lang w:val="en-US"/>
              </w:rPr>
              <w:t>GS EP PVV 112</w:t>
            </w:r>
            <w:r w:rsidRPr="00A7340B">
              <w:rPr>
                <w:sz w:val="16"/>
                <w:szCs w:val="16"/>
                <w:lang w:val="en-US"/>
              </w:rPr>
              <w:t xml:space="preserve"> or project piping classes if available and equipped with blind flanges for transportation.</w:t>
            </w:r>
          </w:p>
        </w:tc>
        <w:tc>
          <w:tcPr>
            <w:tcW w:w="1047" w:type="dxa"/>
            <w:vAlign w:val="center"/>
          </w:tcPr>
          <w:p w:rsidR="00DD1A17" w:rsidRPr="00A7340B" w:rsidRDefault="00DD1A17" w:rsidP="00B95C68">
            <w:pPr>
              <w:spacing w:before="60" w:after="60"/>
              <w:jc w:val="center"/>
              <w:rPr>
                <w:sz w:val="16"/>
                <w:szCs w:val="16"/>
                <w:lang w:val="en-US"/>
              </w:rPr>
            </w:pPr>
            <w:r w:rsidRPr="00A7340B">
              <w:rPr>
                <w:sz w:val="16"/>
                <w:szCs w:val="16"/>
                <w:lang w:val="en-US"/>
              </w:rPr>
              <w:t>X</w:t>
            </w:r>
          </w:p>
        </w:tc>
        <w:tc>
          <w:tcPr>
            <w:tcW w:w="1418" w:type="dxa"/>
            <w:vAlign w:val="center"/>
          </w:tcPr>
          <w:p w:rsidR="00DD1A17" w:rsidRPr="00A7340B" w:rsidRDefault="00DD1A17" w:rsidP="00B95C68">
            <w:pPr>
              <w:spacing w:before="60" w:after="60"/>
              <w:jc w:val="center"/>
              <w:rPr>
                <w:sz w:val="16"/>
                <w:szCs w:val="16"/>
                <w:lang w:val="en-US"/>
              </w:rPr>
            </w:pPr>
          </w:p>
        </w:tc>
        <w:tc>
          <w:tcPr>
            <w:tcW w:w="872" w:type="dxa"/>
            <w:tcBorders>
              <w:right w:val="single" w:sz="4" w:space="0" w:color="auto"/>
            </w:tcBorders>
            <w:vAlign w:val="center"/>
          </w:tcPr>
          <w:p w:rsidR="00DD1A17" w:rsidRPr="00A7340B" w:rsidRDefault="0055372F" w:rsidP="00B95C68">
            <w:pPr>
              <w:spacing w:before="60" w:after="60"/>
              <w:jc w:val="center"/>
              <w:rPr>
                <w:sz w:val="16"/>
                <w:szCs w:val="16"/>
                <w:lang w:val="en-US"/>
              </w:rPr>
            </w:pPr>
            <w:r w:rsidRPr="00A7340B">
              <w:rPr>
                <w:sz w:val="16"/>
                <w:szCs w:val="16"/>
                <w:lang w:val="en-US"/>
              </w:rPr>
              <w:fldChar w:fldCharType="begin">
                <w:ffData>
                  <w:name w:val="Texte60"/>
                  <w:enabled/>
                  <w:calcOnExit w:val="0"/>
                  <w:textInput/>
                </w:ffData>
              </w:fldChar>
            </w:r>
            <w:bookmarkStart w:id="100" w:name="Texte60"/>
            <w:r w:rsidR="00DD1A17"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0"/>
          </w:p>
        </w:tc>
        <w:tc>
          <w:tcPr>
            <w:tcW w:w="112" w:type="dxa"/>
            <w:tcBorders>
              <w:top w:val="nil"/>
              <w:left w:val="single" w:sz="4" w:space="0" w:color="auto"/>
              <w:bottom w:val="nil"/>
              <w:right w:val="nil"/>
            </w:tcBorders>
            <w:shd w:val="clear" w:color="auto" w:fill="auto"/>
            <w:tcMar>
              <w:left w:w="28" w:type="dxa"/>
              <w:right w:w="28" w:type="dxa"/>
            </w:tcMar>
          </w:tcPr>
          <w:p w:rsidR="00DD1A17" w:rsidRPr="00A7340B" w:rsidRDefault="00DD1A17" w:rsidP="00B95C68">
            <w:pPr>
              <w:spacing w:before="60" w:after="60"/>
              <w:jc w:val="center"/>
              <w:rPr>
                <w:sz w:val="16"/>
                <w:szCs w:val="16"/>
                <w:lang w:val="en-US"/>
              </w:rPr>
            </w:pPr>
          </w:p>
        </w:tc>
      </w:tr>
      <w:tr w:rsidR="00DD1A17" w:rsidRPr="00A7340B" w:rsidTr="00BD231F">
        <w:tblPrEx>
          <w:tblLook w:val="01E0"/>
        </w:tblPrEx>
        <w:trPr>
          <w:cantSplit/>
        </w:trPr>
        <w:tc>
          <w:tcPr>
            <w:tcW w:w="746" w:type="dxa"/>
            <w:vAlign w:val="center"/>
          </w:tcPr>
          <w:p w:rsidR="00DD1A17" w:rsidRPr="00A7340B" w:rsidRDefault="00DD1A17" w:rsidP="000613F3">
            <w:pPr>
              <w:spacing w:before="60" w:after="60"/>
              <w:jc w:val="center"/>
              <w:rPr>
                <w:sz w:val="16"/>
                <w:szCs w:val="16"/>
                <w:lang w:val="en-US"/>
              </w:rPr>
            </w:pPr>
            <w:r w:rsidRPr="00A7340B">
              <w:rPr>
                <w:sz w:val="16"/>
                <w:szCs w:val="16"/>
                <w:lang w:val="en-US"/>
              </w:rPr>
              <w:t>3.5</w:t>
            </w:r>
          </w:p>
        </w:tc>
        <w:tc>
          <w:tcPr>
            <w:tcW w:w="1853" w:type="dxa"/>
            <w:vAlign w:val="center"/>
          </w:tcPr>
          <w:p w:rsidR="00DD1A17" w:rsidRPr="00A7340B" w:rsidRDefault="00DD1A17" w:rsidP="00B95C68">
            <w:pPr>
              <w:spacing w:before="60" w:after="60"/>
              <w:jc w:val="left"/>
              <w:rPr>
                <w:rFonts w:cs="Arial"/>
                <w:sz w:val="16"/>
                <w:szCs w:val="16"/>
                <w:lang w:val="en-US"/>
              </w:rPr>
            </w:pPr>
            <w:r w:rsidRPr="00A7340B">
              <w:rPr>
                <w:rFonts w:cs="Arial"/>
                <w:sz w:val="16"/>
                <w:szCs w:val="16"/>
                <w:lang w:val="en-US"/>
              </w:rPr>
              <w:t>Documentation</w:t>
            </w:r>
          </w:p>
        </w:tc>
        <w:tc>
          <w:tcPr>
            <w:tcW w:w="3988" w:type="dxa"/>
            <w:gridSpan w:val="3"/>
            <w:vAlign w:val="center"/>
          </w:tcPr>
          <w:p w:rsidR="00DD1A17" w:rsidRPr="00A7340B" w:rsidRDefault="00DD1A17" w:rsidP="00B95C68">
            <w:pPr>
              <w:spacing w:before="60" w:after="60"/>
              <w:jc w:val="left"/>
              <w:rPr>
                <w:sz w:val="16"/>
                <w:szCs w:val="16"/>
                <w:lang w:val="en-US"/>
              </w:rPr>
            </w:pPr>
            <w:r w:rsidRPr="00A7340B">
              <w:rPr>
                <w:sz w:val="16"/>
                <w:szCs w:val="16"/>
                <w:lang w:val="en-US"/>
              </w:rPr>
              <w:t xml:space="preserve">Set of documents as per </w:t>
            </w:r>
            <w:fldSimple w:instr=" REF _Ref275506997 \r \h  \* MERGEFORMAT ">
              <w:r w:rsidR="00A16DB8" w:rsidRPr="00A16DB8">
                <w:rPr>
                  <w:sz w:val="16"/>
                  <w:szCs w:val="16"/>
                  <w:lang w:val="en-US"/>
                </w:rPr>
                <w:t>Appendix 3</w:t>
              </w:r>
            </w:fldSimple>
            <w:r w:rsidRPr="00A7340B">
              <w:rPr>
                <w:sz w:val="16"/>
                <w:szCs w:val="16"/>
                <w:lang w:val="en-US"/>
              </w:rPr>
              <w:t xml:space="preserve"> of this specification.</w:t>
            </w:r>
          </w:p>
        </w:tc>
        <w:tc>
          <w:tcPr>
            <w:tcW w:w="1047" w:type="dxa"/>
            <w:vAlign w:val="center"/>
          </w:tcPr>
          <w:p w:rsidR="00DD1A17" w:rsidRPr="00A7340B" w:rsidRDefault="00DD1A17" w:rsidP="00B95C68">
            <w:pPr>
              <w:spacing w:before="60" w:after="60"/>
              <w:jc w:val="center"/>
              <w:rPr>
                <w:sz w:val="16"/>
                <w:szCs w:val="16"/>
                <w:lang w:val="en-US"/>
              </w:rPr>
            </w:pPr>
            <w:r w:rsidRPr="00A7340B">
              <w:rPr>
                <w:sz w:val="16"/>
                <w:szCs w:val="16"/>
                <w:lang w:val="en-US"/>
              </w:rPr>
              <w:t>X</w:t>
            </w:r>
          </w:p>
        </w:tc>
        <w:tc>
          <w:tcPr>
            <w:tcW w:w="1418" w:type="dxa"/>
            <w:vAlign w:val="center"/>
          </w:tcPr>
          <w:p w:rsidR="00DD1A17" w:rsidRPr="00A7340B" w:rsidRDefault="00DD1A17" w:rsidP="00B95C68">
            <w:pPr>
              <w:spacing w:before="60" w:after="60"/>
              <w:jc w:val="center"/>
              <w:rPr>
                <w:sz w:val="16"/>
                <w:szCs w:val="16"/>
                <w:lang w:val="en-US"/>
              </w:rPr>
            </w:pPr>
          </w:p>
        </w:tc>
        <w:tc>
          <w:tcPr>
            <w:tcW w:w="872" w:type="dxa"/>
            <w:tcBorders>
              <w:right w:val="single" w:sz="4" w:space="0" w:color="auto"/>
            </w:tcBorders>
            <w:vAlign w:val="center"/>
          </w:tcPr>
          <w:p w:rsidR="00DD1A17" w:rsidRPr="00A7340B" w:rsidRDefault="0055372F" w:rsidP="00B95C68">
            <w:pPr>
              <w:spacing w:before="60" w:after="60"/>
              <w:jc w:val="center"/>
              <w:rPr>
                <w:sz w:val="16"/>
                <w:szCs w:val="16"/>
                <w:lang w:val="en-US"/>
              </w:rPr>
            </w:pPr>
            <w:r w:rsidRPr="00A7340B">
              <w:rPr>
                <w:sz w:val="16"/>
                <w:szCs w:val="16"/>
                <w:lang w:val="en-US"/>
              </w:rPr>
              <w:fldChar w:fldCharType="begin">
                <w:ffData>
                  <w:name w:val="Texte61"/>
                  <w:enabled/>
                  <w:calcOnExit w:val="0"/>
                  <w:textInput/>
                </w:ffData>
              </w:fldChar>
            </w:r>
            <w:bookmarkStart w:id="101" w:name="Texte61"/>
            <w:r w:rsidR="00DD1A17"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1"/>
          </w:p>
        </w:tc>
        <w:tc>
          <w:tcPr>
            <w:tcW w:w="112" w:type="dxa"/>
            <w:tcBorders>
              <w:top w:val="nil"/>
              <w:left w:val="single" w:sz="4" w:space="0" w:color="auto"/>
              <w:bottom w:val="nil"/>
              <w:right w:val="nil"/>
            </w:tcBorders>
            <w:shd w:val="clear" w:color="auto" w:fill="auto"/>
            <w:tcMar>
              <w:left w:w="28" w:type="dxa"/>
              <w:right w:w="28" w:type="dxa"/>
            </w:tcMar>
          </w:tcPr>
          <w:p w:rsidR="00DD1A17" w:rsidRPr="00A7340B" w:rsidRDefault="00DD1A17" w:rsidP="00B95C68">
            <w:pPr>
              <w:spacing w:before="60" w:after="60"/>
              <w:jc w:val="center"/>
              <w:rPr>
                <w:sz w:val="16"/>
                <w:szCs w:val="16"/>
                <w:lang w:val="en-US"/>
              </w:rPr>
            </w:pPr>
          </w:p>
        </w:tc>
      </w:tr>
      <w:tr w:rsidR="00DD1A17" w:rsidRPr="00A7340B" w:rsidTr="00BD231F">
        <w:tblPrEx>
          <w:tblLook w:val="01E0"/>
        </w:tblPrEx>
        <w:trPr>
          <w:cantSplit/>
        </w:trPr>
        <w:tc>
          <w:tcPr>
            <w:tcW w:w="746" w:type="dxa"/>
            <w:vAlign w:val="center"/>
          </w:tcPr>
          <w:p w:rsidR="00DD1A17" w:rsidRPr="00A7340B" w:rsidRDefault="00DD1A17" w:rsidP="000613F3">
            <w:pPr>
              <w:spacing w:before="60" w:after="60"/>
              <w:jc w:val="center"/>
              <w:rPr>
                <w:sz w:val="16"/>
                <w:szCs w:val="16"/>
                <w:lang w:val="en-US"/>
              </w:rPr>
            </w:pPr>
            <w:r w:rsidRPr="00A7340B">
              <w:rPr>
                <w:sz w:val="16"/>
                <w:szCs w:val="16"/>
                <w:lang w:val="en-US"/>
              </w:rPr>
              <w:t>3.6</w:t>
            </w:r>
          </w:p>
        </w:tc>
        <w:tc>
          <w:tcPr>
            <w:tcW w:w="1853" w:type="dxa"/>
            <w:vAlign w:val="center"/>
          </w:tcPr>
          <w:p w:rsidR="00DD1A17" w:rsidRPr="00A7340B" w:rsidRDefault="00DD1A17" w:rsidP="00B95C68">
            <w:pPr>
              <w:spacing w:before="60" w:after="60"/>
              <w:jc w:val="left"/>
              <w:rPr>
                <w:rFonts w:cs="Arial"/>
                <w:sz w:val="16"/>
                <w:szCs w:val="16"/>
                <w:lang w:val="en-US"/>
              </w:rPr>
            </w:pPr>
            <w:r w:rsidRPr="00A7340B">
              <w:rPr>
                <w:rFonts w:cs="Arial"/>
                <w:sz w:val="16"/>
                <w:szCs w:val="16"/>
                <w:lang w:val="en-US"/>
              </w:rPr>
              <w:t>Earthing network</w:t>
            </w:r>
          </w:p>
        </w:tc>
        <w:tc>
          <w:tcPr>
            <w:tcW w:w="3988" w:type="dxa"/>
            <w:gridSpan w:val="3"/>
            <w:vAlign w:val="center"/>
          </w:tcPr>
          <w:p w:rsidR="00DD1A17" w:rsidRPr="00A7340B" w:rsidRDefault="00DD1A17" w:rsidP="00B95C68">
            <w:pPr>
              <w:spacing w:before="60" w:after="60"/>
              <w:jc w:val="left"/>
              <w:rPr>
                <w:sz w:val="16"/>
                <w:szCs w:val="16"/>
                <w:lang w:val="en-US"/>
              </w:rPr>
            </w:pPr>
            <w:r w:rsidRPr="00A7340B">
              <w:rPr>
                <w:rFonts w:cs="Arial"/>
                <w:sz w:val="16"/>
                <w:szCs w:val="16"/>
                <w:lang w:val="en-US"/>
              </w:rPr>
              <w:t xml:space="preserve">Earthing design and implementation as per </w:t>
            </w:r>
            <w:r w:rsidRPr="00A7340B">
              <w:rPr>
                <w:rStyle w:val="SG"/>
                <w:sz w:val="16"/>
                <w:szCs w:val="16"/>
                <w:lang w:val="en-US"/>
              </w:rPr>
              <w:t>GS EP ELE 031</w:t>
            </w:r>
            <w:r w:rsidRPr="00A7340B">
              <w:rPr>
                <w:rFonts w:cs="Arial"/>
                <w:sz w:val="16"/>
                <w:szCs w:val="16"/>
                <w:lang w:val="en-US"/>
              </w:rPr>
              <w:t xml:space="preserve"> and </w:t>
            </w:r>
            <w:r w:rsidRPr="00A7340B">
              <w:rPr>
                <w:rStyle w:val="SG"/>
                <w:sz w:val="16"/>
                <w:szCs w:val="16"/>
                <w:lang w:val="en-US"/>
              </w:rPr>
              <w:t>GS EP INS 107</w:t>
            </w:r>
            <w:r w:rsidRPr="00A7340B">
              <w:rPr>
                <w:rStyle w:val="SG"/>
                <w:color w:val="auto"/>
                <w:sz w:val="16"/>
                <w:szCs w:val="16"/>
                <w:lang w:val="en-US"/>
              </w:rPr>
              <w:t>.</w:t>
            </w:r>
          </w:p>
        </w:tc>
        <w:tc>
          <w:tcPr>
            <w:tcW w:w="1047" w:type="dxa"/>
            <w:vAlign w:val="center"/>
          </w:tcPr>
          <w:p w:rsidR="00DD1A17" w:rsidRPr="00A7340B" w:rsidRDefault="00DD1A17" w:rsidP="00B95C68">
            <w:pPr>
              <w:spacing w:before="60" w:after="60"/>
              <w:jc w:val="center"/>
              <w:rPr>
                <w:sz w:val="16"/>
                <w:szCs w:val="16"/>
                <w:lang w:val="en-US"/>
              </w:rPr>
            </w:pPr>
            <w:r w:rsidRPr="00A7340B">
              <w:rPr>
                <w:sz w:val="16"/>
                <w:szCs w:val="16"/>
                <w:lang w:val="en-US"/>
              </w:rPr>
              <w:t>X</w:t>
            </w:r>
          </w:p>
        </w:tc>
        <w:tc>
          <w:tcPr>
            <w:tcW w:w="1418" w:type="dxa"/>
            <w:vAlign w:val="center"/>
          </w:tcPr>
          <w:p w:rsidR="00DD1A17" w:rsidRPr="00A7340B" w:rsidRDefault="00DD1A17" w:rsidP="00B95C68">
            <w:pPr>
              <w:spacing w:before="60" w:after="60"/>
              <w:jc w:val="center"/>
              <w:rPr>
                <w:sz w:val="16"/>
                <w:szCs w:val="16"/>
                <w:lang w:val="en-US"/>
              </w:rPr>
            </w:pPr>
          </w:p>
        </w:tc>
        <w:tc>
          <w:tcPr>
            <w:tcW w:w="872" w:type="dxa"/>
            <w:tcBorders>
              <w:right w:val="single" w:sz="4" w:space="0" w:color="auto"/>
            </w:tcBorders>
            <w:vAlign w:val="center"/>
          </w:tcPr>
          <w:p w:rsidR="00DD1A17" w:rsidRPr="00A7340B" w:rsidRDefault="0055372F" w:rsidP="00B95C68">
            <w:pPr>
              <w:spacing w:before="60" w:after="60"/>
              <w:jc w:val="center"/>
              <w:rPr>
                <w:sz w:val="16"/>
                <w:szCs w:val="16"/>
                <w:lang w:val="en-US"/>
              </w:rPr>
            </w:pPr>
            <w:r w:rsidRPr="00A7340B">
              <w:rPr>
                <w:sz w:val="16"/>
                <w:szCs w:val="16"/>
                <w:lang w:val="en-US"/>
              </w:rPr>
              <w:fldChar w:fldCharType="begin">
                <w:ffData>
                  <w:name w:val="Texte62"/>
                  <w:enabled/>
                  <w:calcOnExit w:val="0"/>
                  <w:textInput/>
                </w:ffData>
              </w:fldChar>
            </w:r>
            <w:bookmarkStart w:id="102" w:name="Texte62"/>
            <w:r w:rsidR="00DD1A17"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2"/>
          </w:p>
        </w:tc>
        <w:tc>
          <w:tcPr>
            <w:tcW w:w="112" w:type="dxa"/>
            <w:tcBorders>
              <w:top w:val="nil"/>
              <w:left w:val="single" w:sz="4" w:space="0" w:color="auto"/>
              <w:bottom w:val="nil"/>
              <w:right w:val="nil"/>
            </w:tcBorders>
            <w:shd w:val="clear" w:color="auto" w:fill="auto"/>
            <w:tcMar>
              <w:left w:w="28" w:type="dxa"/>
              <w:right w:w="28" w:type="dxa"/>
            </w:tcMar>
          </w:tcPr>
          <w:p w:rsidR="00DD1A17" w:rsidRPr="00A7340B" w:rsidRDefault="00DD1A17" w:rsidP="00B95C68">
            <w:pPr>
              <w:spacing w:before="60" w:after="60"/>
              <w:jc w:val="center"/>
              <w:rPr>
                <w:sz w:val="16"/>
                <w:szCs w:val="16"/>
                <w:lang w:val="en-US"/>
              </w:rPr>
            </w:pPr>
          </w:p>
        </w:tc>
      </w:tr>
      <w:tr w:rsidR="00BD231F" w:rsidRPr="00A7340B" w:rsidTr="005E6D58">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3.</w:t>
            </w:r>
            <w:r w:rsidR="00DD1A17">
              <w:rPr>
                <w:sz w:val="16"/>
                <w:szCs w:val="16"/>
                <w:lang w:val="en-US"/>
              </w:rPr>
              <w:t>7</w:t>
            </w:r>
          </w:p>
        </w:tc>
        <w:tc>
          <w:tcPr>
            <w:tcW w:w="1853" w:type="dxa"/>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Package preservation, packing, marking</w:t>
            </w:r>
          </w:p>
        </w:tc>
        <w:tc>
          <w:tcPr>
            <w:tcW w:w="3988" w:type="dxa"/>
            <w:gridSpan w:val="3"/>
            <w:vAlign w:val="center"/>
          </w:tcPr>
          <w:p w:rsidR="00BD231F" w:rsidRPr="00A7340B" w:rsidRDefault="00BD231F" w:rsidP="00B95C68">
            <w:pPr>
              <w:spacing w:before="60" w:after="60"/>
              <w:jc w:val="left"/>
              <w:rPr>
                <w:sz w:val="16"/>
                <w:szCs w:val="16"/>
                <w:lang w:val="en-US"/>
              </w:rPr>
            </w:pPr>
            <w:r w:rsidRPr="00A7340B">
              <w:rPr>
                <w:rFonts w:cs="Arial"/>
                <w:sz w:val="16"/>
                <w:szCs w:val="16"/>
                <w:lang w:val="en-US"/>
              </w:rPr>
              <w:t>As per paragraph </w:t>
            </w:r>
            <w:fldSimple w:instr=" REF _Ref274318553 \r \h  \* MERGEFORMAT ">
              <w:r w:rsidR="00A16DB8" w:rsidRPr="00A16DB8">
                <w:rPr>
                  <w:rFonts w:cs="Arial"/>
                  <w:sz w:val="16"/>
                  <w:szCs w:val="16"/>
                  <w:lang w:val="en-US"/>
                </w:rPr>
                <w:t>9.1</w:t>
              </w:r>
            </w:fldSimple>
            <w:r w:rsidRPr="00A7340B">
              <w:rPr>
                <w:sz w:val="16"/>
                <w:szCs w:val="16"/>
                <w:lang w:val="en-US"/>
              </w:rPr>
              <w:t xml:space="preserve"> </w:t>
            </w:r>
            <w:r w:rsidRPr="00A7340B">
              <w:rPr>
                <w:rFonts w:cs="Arial"/>
                <w:sz w:val="16"/>
                <w:szCs w:val="16"/>
                <w:lang w:val="en-US"/>
              </w:rPr>
              <w:t>of this specification.</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63"/>
                  <w:enabled/>
                  <w:calcOnExit w:val="0"/>
                  <w:textInput/>
                </w:ffData>
              </w:fldChar>
            </w:r>
            <w:bookmarkStart w:id="103" w:name="Texte63"/>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3"/>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5E6D58">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lastRenderedPageBreak/>
              <w:t>3.</w:t>
            </w:r>
            <w:r w:rsidR="00DD1A17">
              <w:rPr>
                <w:sz w:val="16"/>
                <w:szCs w:val="16"/>
                <w:lang w:val="en-US"/>
              </w:rPr>
              <w:t>8</w:t>
            </w:r>
          </w:p>
        </w:tc>
        <w:tc>
          <w:tcPr>
            <w:tcW w:w="1853" w:type="dxa"/>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Painting and coating</w:t>
            </w:r>
          </w:p>
        </w:tc>
        <w:tc>
          <w:tcPr>
            <w:tcW w:w="3988" w:type="dxa"/>
            <w:gridSpan w:val="3"/>
            <w:vAlign w:val="center"/>
          </w:tcPr>
          <w:p w:rsidR="00BD231F" w:rsidRPr="00A7340B" w:rsidRDefault="00BD231F" w:rsidP="00B95C68">
            <w:pPr>
              <w:spacing w:before="60" w:after="60"/>
              <w:jc w:val="left"/>
              <w:rPr>
                <w:sz w:val="16"/>
                <w:szCs w:val="16"/>
                <w:lang w:val="en-US"/>
              </w:rPr>
            </w:pPr>
            <w:r w:rsidRPr="00A7340B">
              <w:rPr>
                <w:sz w:val="16"/>
                <w:szCs w:val="16"/>
                <w:lang w:val="en-US"/>
              </w:rPr>
              <w:t>As per paragraph </w:t>
            </w:r>
            <w:fldSimple w:instr=" REF _Ref274290164 \r \h  \* MERGEFORMAT ">
              <w:r w:rsidR="00A16DB8" w:rsidRPr="00A16DB8">
                <w:rPr>
                  <w:sz w:val="16"/>
                  <w:szCs w:val="16"/>
                  <w:lang w:val="en-US"/>
                </w:rPr>
                <w:t>4.13</w:t>
              </w:r>
            </w:fldSimple>
            <w:r w:rsidRPr="00A7340B">
              <w:rPr>
                <w:sz w:val="16"/>
                <w:szCs w:val="16"/>
                <w:lang w:val="en-US"/>
              </w:rPr>
              <w:t xml:space="preserve"> of this specification.</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64"/>
                  <w:enabled/>
                  <w:calcOnExit w:val="0"/>
                  <w:textInput/>
                </w:ffData>
              </w:fldChar>
            </w:r>
            <w:bookmarkStart w:id="104" w:name="Texte64"/>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4"/>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tcBorders>
              <w:bottom w:val="single" w:sz="4" w:space="0" w:color="auto"/>
            </w:tcBorders>
            <w:shd w:val="clear" w:color="auto" w:fill="auto"/>
            <w:vAlign w:val="center"/>
          </w:tcPr>
          <w:p w:rsidR="00BD231F" w:rsidRPr="00A7340B" w:rsidRDefault="00BD231F" w:rsidP="00B95C68">
            <w:pPr>
              <w:spacing w:before="60" w:after="60"/>
              <w:jc w:val="center"/>
              <w:rPr>
                <w:sz w:val="16"/>
                <w:szCs w:val="16"/>
                <w:lang w:val="en-US"/>
              </w:rPr>
            </w:pPr>
            <w:r w:rsidRPr="00A7340B">
              <w:rPr>
                <w:sz w:val="16"/>
                <w:szCs w:val="16"/>
                <w:lang w:val="en-US"/>
              </w:rPr>
              <w:t>3.</w:t>
            </w:r>
            <w:r w:rsidR="00DD1A17">
              <w:rPr>
                <w:sz w:val="16"/>
                <w:szCs w:val="16"/>
                <w:lang w:val="en-US"/>
              </w:rPr>
              <w:t>9</w:t>
            </w:r>
          </w:p>
        </w:tc>
        <w:tc>
          <w:tcPr>
            <w:tcW w:w="1853" w:type="dxa"/>
            <w:tcBorders>
              <w:bottom w:val="single" w:sz="4" w:space="0" w:color="auto"/>
            </w:tcBorders>
            <w:shd w:val="clear" w:color="auto" w:fill="auto"/>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Backup</w:t>
            </w:r>
          </w:p>
        </w:tc>
        <w:tc>
          <w:tcPr>
            <w:tcW w:w="3988" w:type="dxa"/>
            <w:gridSpan w:val="3"/>
            <w:tcBorders>
              <w:bottom w:val="single" w:sz="4" w:space="0" w:color="auto"/>
            </w:tcBorders>
            <w:shd w:val="clear" w:color="auto" w:fill="auto"/>
            <w:vAlign w:val="center"/>
          </w:tcPr>
          <w:p w:rsidR="00BD231F" w:rsidRPr="00A7340B" w:rsidRDefault="00BD231F" w:rsidP="00B95C68">
            <w:pPr>
              <w:spacing w:before="60" w:after="60"/>
              <w:jc w:val="left"/>
              <w:rPr>
                <w:sz w:val="16"/>
                <w:szCs w:val="16"/>
                <w:lang w:val="en-US"/>
              </w:rPr>
            </w:pPr>
            <w:r w:rsidRPr="00A7340B">
              <w:rPr>
                <w:sz w:val="16"/>
                <w:szCs w:val="16"/>
                <w:lang w:val="en-US"/>
              </w:rPr>
              <w:t>Complete backup hard disk with application software, PLC program, HMI and any firmware prior to shipment.</w:t>
            </w:r>
          </w:p>
        </w:tc>
        <w:tc>
          <w:tcPr>
            <w:tcW w:w="1047" w:type="dxa"/>
            <w:tcBorders>
              <w:bottom w:val="single" w:sz="4" w:space="0" w:color="auto"/>
            </w:tcBorders>
            <w:shd w:val="clear" w:color="auto" w:fill="auto"/>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tcBorders>
              <w:bottom w:val="single" w:sz="4" w:space="0" w:color="auto"/>
            </w:tcBorders>
            <w:shd w:val="clear" w:color="auto" w:fill="auto"/>
            <w:vAlign w:val="center"/>
          </w:tcPr>
          <w:p w:rsidR="00BD231F" w:rsidRPr="00A7340B" w:rsidRDefault="00BD231F" w:rsidP="00B95C68">
            <w:pPr>
              <w:spacing w:before="60" w:after="60"/>
              <w:jc w:val="center"/>
              <w:rPr>
                <w:sz w:val="16"/>
                <w:szCs w:val="16"/>
                <w:lang w:val="en-US"/>
              </w:rPr>
            </w:pPr>
          </w:p>
        </w:tc>
        <w:tc>
          <w:tcPr>
            <w:tcW w:w="872" w:type="dxa"/>
            <w:tcBorders>
              <w:bottom w:val="single" w:sz="4" w:space="0" w:color="auto"/>
              <w:right w:val="single" w:sz="4" w:space="0" w:color="auto"/>
            </w:tcBorders>
            <w:shd w:val="clear" w:color="auto" w:fill="auto"/>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65"/>
                  <w:enabled/>
                  <w:calcOnExit w:val="0"/>
                  <w:textInput/>
                </w:ffData>
              </w:fldChar>
            </w:r>
            <w:bookmarkStart w:id="105" w:name="Texte65"/>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5"/>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shd w:val="clear" w:color="auto" w:fill="auto"/>
            <w:vAlign w:val="center"/>
          </w:tcPr>
          <w:p w:rsidR="00BD231F" w:rsidRPr="00A7340B" w:rsidRDefault="00BD231F" w:rsidP="00B95C68">
            <w:pPr>
              <w:spacing w:before="60" w:after="60"/>
              <w:jc w:val="center"/>
              <w:rPr>
                <w:sz w:val="16"/>
                <w:szCs w:val="16"/>
                <w:lang w:val="en-US"/>
              </w:rPr>
            </w:pPr>
            <w:r w:rsidRPr="00A7340B">
              <w:rPr>
                <w:sz w:val="16"/>
                <w:szCs w:val="16"/>
                <w:lang w:val="en-US"/>
              </w:rPr>
              <w:t>3.</w:t>
            </w:r>
            <w:r w:rsidR="00DD1A17">
              <w:rPr>
                <w:sz w:val="16"/>
                <w:szCs w:val="16"/>
                <w:lang w:val="en-US"/>
              </w:rPr>
              <w:t>10</w:t>
            </w:r>
          </w:p>
        </w:tc>
        <w:tc>
          <w:tcPr>
            <w:tcW w:w="1853" w:type="dxa"/>
            <w:shd w:val="clear" w:color="auto" w:fill="auto"/>
            <w:vAlign w:val="center"/>
          </w:tcPr>
          <w:p w:rsidR="00BD231F" w:rsidRPr="00A7340B" w:rsidRDefault="00BD231F" w:rsidP="00B95C68">
            <w:pPr>
              <w:spacing w:before="60" w:after="60"/>
              <w:jc w:val="left"/>
              <w:rPr>
                <w:rFonts w:cs="Arial"/>
                <w:sz w:val="16"/>
                <w:szCs w:val="16"/>
                <w:lang w:val="en-US"/>
              </w:rPr>
            </w:pPr>
            <w:r w:rsidRPr="00A7340B">
              <w:rPr>
                <w:rFonts w:cs="Arial"/>
                <w:sz w:val="16"/>
                <w:szCs w:val="16"/>
                <w:lang w:val="en-US"/>
              </w:rPr>
              <w:t>Software</w:t>
            </w:r>
          </w:p>
        </w:tc>
        <w:tc>
          <w:tcPr>
            <w:tcW w:w="3988" w:type="dxa"/>
            <w:gridSpan w:val="3"/>
            <w:shd w:val="clear" w:color="auto" w:fill="auto"/>
            <w:vAlign w:val="center"/>
          </w:tcPr>
          <w:p w:rsidR="00BD231F" w:rsidRPr="00A7340B" w:rsidRDefault="00BD231F" w:rsidP="00B95C68">
            <w:pPr>
              <w:spacing w:before="60" w:after="60"/>
              <w:jc w:val="left"/>
              <w:rPr>
                <w:sz w:val="16"/>
                <w:szCs w:val="16"/>
                <w:lang w:val="en-US"/>
              </w:rPr>
            </w:pPr>
            <w:r w:rsidRPr="00A7340B">
              <w:rPr>
                <w:sz w:val="16"/>
                <w:szCs w:val="16"/>
                <w:lang w:val="en-US"/>
              </w:rPr>
              <w:t>OEM CD/DVD for any software used with full licenses.</w:t>
            </w:r>
          </w:p>
        </w:tc>
        <w:tc>
          <w:tcPr>
            <w:tcW w:w="1047" w:type="dxa"/>
            <w:shd w:val="clear" w:color="auto" w:fill="auto"/>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shd w:val="clear" w:color="auto" w:fill="auto"/>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shd w:val="clear" w:color="auto" w:fill="auto"/>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66"/>
                  <w:enabled/>
                  <w:calcOnExit w:val="0"/>
                  <w:textInput/>
                </w:ffData>
              </w:fldChar>
            </w:r>
            <w:bookmarkStart w:id="106" w:name="Texte66"/>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6"/>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tcBorders>
              <w:bottom w:val="single" w:sz="4" w:space="0" w:color="auto"/>
            </w:tcBorders>
            <w:shd w:val="clear" w:color="auto" w:fill="auto"/>
            <w:vAlign w:val="center"/>
          </w:tcPr>
          <w:p w:rsidR="00BD231F" w:rsidRPr="00E87743" w:rsidRDefault="00BD231F" w:rsidP="00B95C68">
            <w:pPr>
              <w:spacing w:before="60" w:after="60"/>
              <w:jc w:val="center"/>
              <w:rPr>
                <w:sz w:val="16"/>
                <w:szCs w:val="16"/>
                <w:lang w:val="en-US"/>
              </w:rPr>
            </w:pPr>
            <w:r w:rsidRPr="00E87743">
              <w:rPr>
                <w:sz w:val="16"/>
                <w:szCs w:val="16"/>
                <w:lang w:val="en-US"/>
              </w:rPr>
              <w:t>3.1</w:t>
            </w:r>
            <w:r w:rsidR="00DD1A17">
              <w:rPr>
                <w:sz w:val="16"/>
                <w:szCs w:val="16"/>
                <w:lang w:val="en-US"/>
              </w:rPr>
              <w:t>1</w:t>
            </w:r>
          </w:p>
        </w:tc>
        <w:tc>
          <w:tcPr>
            <w:tcW w:w="1853" w:type="dxa"/>
            <w:tcBorders>
              <w:bottom w:val="single" w:sz="4" w:space="0" w:color="auto"/>
            </w:tcBorders>
            <w:shd w:val="clear" w:color="auto" w:fill="auto"/>
            <w:vAlign w:val="center"/>
          </w:tcPr>
          <w:p w:rsidR="00BD231F" w:rsidRPr="00E87743" w:rsidRDefault="00BD231F" w:rsidP="00B95C68">
            <w:pPr>
              <w:spacing w:before="60" w:after="60"/>
              <w:jc w:val="left"/>
              <w:rPr>
                <w:rFonts w:cs="Arial"/>
                <w:sz w:val="16"/>
                <w:szCs w:val="16"/>
                <w:lang w:val="en-US"/>
              </w:rPr>
            </w:pPr>
            <w:r w:rsidRPr="00E87743">
              <w:rPr>
                <w:rFonts w:cs="Arial"/>
                <w:sz w:val="16"/>
                <w:szCs w:val="16"/>
                <w:lang w:val="en-US"/>
              </w:rPr>
              <w:t>Specific climate considerations</w:t>
            </w:r>
          </w:p>
        </w:tc>
        <w:tc>
          <w:tcPr>
            <w:tcW w:w="1519" w:type="dxa"/>
            <w:tcBorders>
              <w:bottom w:val="single" w:sz="4" w:space="0" w:color="auto"/>
            </w:tcBorders>
            <w:shd w:val="clear" w:color="auto" w:fill="auto"/>
            <w:vAlign w:val="center"/>
          </w:tcPr>
          <w:p w:rsidR="00BD231F" w:rsidRPr="00E87743" w:rsidRDefault="0055372F" w:rsidP="00B95C68">
            <w:pPr>
              <w:spacing w:before="60" w:after="60"/>
              <w:jc w:val="left"/>
              <w:rPr>
                <w:sz w:val="16"/>
                <w:szCs w:val="16"/>
                <w:lang w:val="en-US"/>
              </w:rPr>
            </w:pPr>
            <w:r w:rsidRPr="00E87743">
              <w:rPr>
                <w:rFonts w:eastAsia="SimSun"/>
                <w:position w:val="-6"/>
                <w:sz w:val="16"/>
                <w:szCs w:val="16"/>
                <w:lang w:val="en-US"/>
              </w:rPr>
              <w:object w:dxaOrig="225" w:dyaOrig="225">
                <v:shape id="_x0000_i1040" type="#_x0000_t75" style="width:12.25pt;height:9.5pt" o:ole="">
                  <v:imagedata r:id="rId18" o:title=""/>
                </v:shape>
                <w:control r:id="rId19" w:name="OptionButton12111" w:shapeid="_x0000_i1040"/>
              </w:object>
            </w:r>
            <w:r w:rsidR="00BD231F" w:rsidRPr="00E87743">
              <w:rPr>
                <w:sz w:val="16"/>
                <w:szCs w:val="16"/>
                <w:lang w:val="en-US"/>
              </w:rPr>
              <w:t>Tropicalization</w:t>
            </w:r>
          </w:p>
        </w:tc>
        <w:tc>
          <w:tcPr>
            <w:tcW w:w="1519" w:type="dxa"/>
            <w:tcBorders>
              <w:bottom w:val="single" w:sz="4" w:space="0" w:color="auto"/>
            </w:tcBorders>
            <w:shd w:val="clear" w:color="auto" w:fill="auto"/>
            <w:vAlign w:val="center"/>
          </w:tcPr>
          <w:p w:rsidR="00BD231F" w:rsidRPr="00E87743" w:rsidRDefault="0055372F" w:rsidP="00B95C68">
            <w:pPr>
              <w:spacing w:before="60" w:after="60"/>
              <w:jc w:val="left"/>
              <w:rPr>
                <w:b/>
                <w:sz w:val="16"/>
                <w:szCs w:val="16"/>
                <w:lang w:val="en-US"/>
              </w:rPr>
            </w:pPr>
            <w:r w:rsidRPr="00E87743">
              <w:rPr>
                <w:rFonts w:eastAsia="SimSun"/>
                <w:position w:val="-6"/>
                <w:sz w:val="16"/>
                <w:szCs w:val="16"/>
                <w:lang w:val="en-US"/>
              </w:rPr>
              <w:object w:dxaOrig="225" w:dyaOrig="225">
                <v:shape id="_x0000_i1042" type="#_x0000_t75" style="width:12.25pt;height:9.5pt" o:ole="">
                  <v:imagedata r:id="rId20" o:title=""/>
                </v:shape>
                <w:control r:id="rId21" w:name="OptionButton12112" w:shapeid="_x0000_i1042"/>
              </w:object>
            </w:r>
            <w:r w:rsidR="00BD231F" w:rsidRPr="00E87743">
              <w:rPr>
                <w:sz w:val="16"/>
                <w:szCs w:val="16"/>
                <w:lang w:val="en-US"/>
              </w:rPr>
              <w:t>Winterization</w:t>
            </w:r>
          </w:p>
        </w:tc>
        <w:tc>
          <w:tcPr>
            <w:tcW w:w="950" w:type="dxa"/>
            <w:tcBorders>
              <w:bottom w:val="single" w:sz="4" w:space="0" w:color="auto"/>
            </w:tcBorders>
            <w:shd w:val="clear" w:color="auto" w:fill="auto"/>
            <w:vAlign w:val="center"/>
          </w:tcPr>
          <w:p w:rsidR="00BD231F" w:rsidRPr="00E87743" w:rsidRDefault="0055372F" w:rsidP="00B95C68">
            <w:pPr>
              <w:spacing w:before="60" w:after="60"/>
              <w:jc w:val="left"/>
              <w:rPr>
                <w:sz w:val="16"/>
                <w:szCs w:val="16"/>
                <w:lang w:val="en-US"/>
              </w:rPr>
            </w:pPr>
            <w:r w:rsidRPr="00E87743">
              <w:rPr>
                <w:rFonts w:eastAsia="SimSun"/>
                <w:position w:val="-6"/>
                <w:sz w:val="16"/>
                <w:szCs w:val="16"/>
                <w:lang w:val="en-US"/>
              </w:rPr>
              <w:object w:dxaOrig="225" w:dyaOrig="225">
                <v:shape id="_x0000_i1044" type="#_x0000_t75" style="width:12.25pt;height:9.5pt" o:ole="">
                  <v:imagedata r:id="rId22" o:title=""/>
                </v:shape>
                <w:control r:id="rId23" w:name="OptionButton12113" w:shapeid="_x0000_i1044"/>
              </w:object>
            </w:r>
            <w:r w:rsidR="00BD231F" w:rsidRPr="00E87743">
              <w:rPr>
                <w:sz w:val="16"/>
                <w:szCs w:val="16"/>
                <w:lang w:val="en-US"/>
              </w:rPr>
              <w:t>None</w:t>
            </w:r>
          </w:p>
        </w:tc>
        <w:tc>
          <w:tcPr>
            <w:tcW w:w="1047" w:type="dxa"/>
            <w:tcBorders>
              <w:bottom w:val="single" w:sz="4" w:space="0" w:color="auto"/>
            </w:tcBorders>
            <w:shd w:val="clear" w:color="auto" w:fill="auto"/>
            <w:vAlign w:val="center"/>
          </w:tcPr>
          <w:p w:rsidR="00BD231F" w:rsidRPr="00E87743" w:rsidRDefault="00BD231F" w:rsidP="00B95C68">
            <w:pPr>
              <w:spacing w:before="60" w:after="60"/>
              <w:jc w:val="center"/>
              <w:rPr>
                <w:sz w:val="16"/>
                <w:szCs w:val="16"/>
                <w:lang w:val="en-US"/>
              </w:rPr>
            </w:pPr>
            <w:r w:rsidRPr="00E87743">
              <w:rPr>
                <w:sz w:val="16"/>
                <w:szCs w:val="16"/>
                <w:lang w:val="en-US"/>
              </w:rPr>
              <w:t>X</w:t>
            </w:r>
          </w:p>
        </w:tc>
        <w:tc>
          <w:tcPr>
            <w:tcW w:w="1418" w:type="dxa"/>
            <w:tcBorders>
              <w:bottom w:val="single" w:sz="4" w:space="0" w:color="auto"/>
            </w:tcBorders>
            <w:shd w:val="clear" w:color="auto" w:fill="auto"/>
            <w:vAlign w:val="center"/>
          </w:tcPr>
          <w:p w:rsidR="00BD231F" w:rsidRPr="00E87743" w:rsidRDefault="00BD231F" w:rsidP="00B95C68">
            <w:pPr>
              <w:spacing w:before="60" w:after="60"/>
              <w:jc w:val="center"/>
              <w:rPr>
                <w:sz w:val="16"/>
                <w:szCs w:val="16"/>
                <w:lang w:val="en-US"/>
              </w:rPr>
            </w:pPr>
          </w:p>
        </w:tc>
        <w:tc>
          <w:tcPr>
            <w:tcW w:w="872" w:type="dxa"/>
            <w:tcBorders>
              <w:bottom w:val="single" w:sz="4" w:space="0" w:color="auto"/>
              <w:right w:val="single" w:sz="4" w:space="0" w:color="auto"/>
            </w:tcBorders>
            <w:shd w:val="clear" w:color="auto" w:fill="auto"/>
            <w:vAlign w:val="center"/>
          </w:tcPr>
          <w:p w:rsidR="00BD231F" w:rsidRPr="00E87743" w:rsidRDefault="0055372F" w:rsidP="00B95C68">
            <w:pPr>
              <w:spacing w:before="60" w:after="60"/>
              <w:jc w:val="center"/>
              <w:rPr>
                <w:sz w:val="16"/>
                <w:szCs w:val="16"/>
                <w:lang w:val="en-US"/>
              </w:rPr>
            </w:pPr>
            <w:r w:rsidRPr="00E87743">
              <w:rPr>
                <w:sz w:val="16"/>
                <w:szCs w:val="16"/>
                <w:lang w:val="en-US"/>
              </w:rPr>
              <w:fldChar w:fldCharType="begin">
                <w:ffData>
                  <w:name w:val="Texte103"/>
                  <w:enabled/>
                  <w:calcOnExit w:val="0"/>
                  <w:textInput/>
                </w:ffData>
              </w:fldChar>
            </w:r>
            <w:r w:rsidR="00BD231F" w:rsidRPr="00E87743">
              <w:rPr>
                <w:sz w:val="16"/>
                <w:szCs w:val="16"/>
                <w:lang w:val="en-US"/>
              </w:rPr>
              <w:instrText xml:space="preserve"> FORMTEXT </w:instrText>
            </w:r>
            <w:r w:rsidRPr="00E87743">
              <w:rPr>
                <w:sz w:val="16"/>
                <w:szCs w:val="16"/>
                <w:lang w:val="en-US"/>
              </w:rPr>
            </w:r>
            <w:r w:rsidRPr="00E87743">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E87743">
              <w:rPr>
                <w:sz w:val="16"/>
                <w:szCs w:val="16"/>
                <w:lang w:val="en-US"/>
              </w:rPr>
              <w:fldChar w:fldCharType="end"/>
            </w:r>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tcBorders>
              <w:bottom w:val="single" w:sz="4" w:space="0" w:color="auto"/>
            </w:tcBorders>
            <w:shd w:val="clear" w:color="auto" w:fill="595959" w:themeFill="text1" w:themeFillTint="A6"/>
            <w:vAlign w:val="center"/>
          </w:tcPr>
          <w:p w:rsidR="00BD231F" w:rsidRPr="00A7340B" w:rsidRDefault="00BD231F" w:rsidP="00B95C68">
            <w:pPr>
              <w:keepNext/>
              <w:spacing w:before="60" w:after="60"/>
              <w:jc w:val="center"/>
              <w:rPr>
                <w:b/>
                <w:color w:val="FFFFFF" w:themeColor="background1"/>
                <w:sz w:val="16"/>
                <w:szCs w:val="16"/>
                <w:lang w:val="en-US"/>
              </w:rPr>
            </w:pPr>
            <w:r w:rsidRPr="00A7340B">
              <w:rPr>
                <w:b/>
                <w:color w:val="FFFFFF" w:themeColor="background1"/>
                <w:sz w:val="16"/>
                <w:szCs w:val="16"/>
                <w:lang w:val="en-US"/>
              </w:rPr>
              <w:t>4</w:t>
            </w:r>
          </w:p>
        </w:tc>
        <w:tc>
          <w:tcPr>
            <w:tcW w:w="9178" w:type="dxa"/>
            <w:gridSpan w:val="7"/>
            <w:tcBorders>
              <w:bottom w:val="single" w:sz="4" w:space="0" w:color="auto"/>
              <w:right w:val="single" w:sz="4" w:space="0" w:color="auto"/>
            </w:tcBorders>
            <w:shd w:val="clear" w:color="auto" w:fill="595959" w:themeFill="text1" w:themeFillTint="A6"/>
            <w:vAlign w:val="center"/>
          </w:tcPr>
          <w:p w:rsidR="00BD231F" w:rsidRPr="00A7340B" w:rsidRDefault="00BD231F" w:rsidP="00B95C68">
            <w:pPr>
              <w:keepNext/>
              <w:spacing w:before="60" w:after="60"/>
              <w:jc w:val="left"/>
              <w:rPr>
                <w:b/>
                <w:color w:val="FFFFFF" w:themeColor="background1"/>
                <w:sz w:val="16"/>
                <w:szCs w:val="16"/>
                <w:lang w:val="en-US"/>
              </w:rPr>
            </w:pPr>
            <w:r w:rsidRPr="00A7340B">
              <w:rPr>
                <w:rFonts w:cs="Arial"/>
                <w:b/>
                <w:color w:val="FFFFFF" w:themeColor="background1"/>
                <w:sz w:val="16"/>
                <w:szCs w:val="16"/>
                <w:lang w:val="en-US"/>
              </w:rPr>
              <w:t>TESTS</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rFonts w:cs="Arial"/>
                <w:b/>
                <w:color w:val="FFFFFF" w:themeColor="background1"/>
                <w:sz w:val="16"/>
                <w:szCs w:val="16"/>
                <w:lang w:val="en-US"/>
              </w:rPr>
            </w:pPr>
          </w:p>
        </w:tc>
      </w:tr>
      <w:tr w:rsidR="00BD231F" w:rsidRPr="00A7340B" w:rsidTr="00BD231F">
        <w:tblPrEx>
          <w:tblLook w:val="01E0"/>
        </w:tblPrEx>
        <w:trPr>
          <w:cantSplit/>
        </w:trPr>
        <w:tc>
          <w:tcPr>
            <w:tcW w:w="746" w:type="dxa"/>
            <w:shd w:val="clear" w:color="auto" w:fill="BFBFBF" w:themeFill="background1" w:themeFillShade="BF"/>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4.1</w:t>
            </w:r>
          </w:p>
        </w:tc>
        <w:tc>
          <w:tcPr>
            <w:tcW w:w="9178" w:type="dxa"/>
            <w:gridSpan w:val="7"/>
            <w:tcBorders>
              <w:right w:val="single" w:sz="4" w:space="0" w:color="auto"/>
            </w:tcBorders>
            <w:shd w:val="clear" w:color="auto" w:fill="BFBFBF" w:themeFill="background1" w:themeFillShade="BF"/>
            <w:vAlign w:val="center"/>
          </w:tcPr>
          <w:p w:rsidR="00BD231F" w:rsidRPr="00A7340B" w:rsidRDefault="00BD231F" w:rsidP="00B95C68">
            <w:pPr>
              <w:keepNext/>
              <w:spacing w:before="60" w:after="60"/>
              <w:jc w:val="left"/>
              <w:rPr>
                <w:sz w:val="16"/>
                <w:szCs w:val="16"/>
                <w:lang w:val="en-US"/>
              </w:rPr>
            </w:pPr>
            <w:r w:rsidRPr="00A7340B">
              <w:rPr>
                <w:rFonts w:cs="Arial"/>
                <w:b/>
                <w:bCs/>
                <w:sz w:val="16"/>
                <w:szCs w:val="16"/>
                <w:lang w:val="en-US"/>
              </w:rPr>
              <w:t>Factory tests</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rFonts w:cs="Arial"/>
                <w:b/>
                <w:bCs/>
                <w:sz w:val="16"/>
                <w:szCs w:val="16"/>
                <w:lang w:val="en-US"/>
              </w:rPr>
            </w:pPr>
          </w:p>
        </w:tc>
      </w:tr>
      <w:tr w:rsidR="00BD231F" w:rsidRPr="00A7340B" w:rsidTr="00BD231F">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4.1.1</w:t>
            </w:r>
          </w:p>
        </w:tc>
        <w:tc>
          <w:tcPr>
            <w:tcW w:w="1853" w:type="dxa"/>
            <w:vAlign w:val="center"/>
          </w:tcPr>
          <w:p w:rsidR="00BD231F" w:rsidRPr="00A7340B" w:rsidRDefault="00BD231F" w:rsidP="00B95C68">
            <w:pPr>
              <w:spacing w:before="60" w:after="60"/>
              <w:jc w:val="left"/>
              <w:rPr>
                <w:rFonts w:eastAsia="Arial Unicode MS" w:cs="Arial"/>
                <w:color w:val="000000" w:themeColor="text1"/>
                <w:sz w:val="16"/>
                <w:szCs w:val="16"/>
                <w:lang w:val="en-US"/>
              </w:rPr>
            </w:pPr>
            <w:r w:rsidRPr="00A7340B">
              <w:rPr>
                <w:rFonts w:cs="Arial"/>
                <w:color w:val="000000" w:themeColor="text1"/>
                <w:sz w:val="16"/>
                <w:szCs w:val="16"/>
                <w:lang w:val="en-US"/>
              </w:rPr>
              <w:t>Electric motor driver</w:t>
            </w:r>
          </w:p>
        </w:tc>
        <w:tc>
          <w:tcPr>
            <w:tcW w:w="3988" w:type="dxa"/>
            <w:gridSpan w:val="3"/>
            <w:vAlign w:val="center"/>
          </w:tcPr>
          <w:p w:rsidR="00BD231F" w:rsidRPr="00A7340B" w:rsidRDefault="00BD231F" w:rsidP="00B95C68">
            <w:pPr>
              <w:spacing w:before="60" w:after="60"/>
              <w:jc w:val="left"/>
              <w:rPr>
                <w:color w:val="000000" w:themeColor="text1"/>
                <w:sz w:val="16"/>
                <w:szCs w:val="16"/>
                <w:lang w:val="en-US"/>
              </w:rPr>
            </w:pPr>
            <w:r w:rsidRPr="00A7340B">
              <w:rPr>
                <w:color w:val="000000" w:themeColor="text1"/>
                <w:sz w:val="16"/>
                <w:szCs w:val="16"/>
                <w:lang w:val="en-US"/>
              </w:rPr>
              <w:t>As per paragraph </w:t>
            </w:r>
            <w:fldSimple w:instr=" REF _Ref306181906 \r \h  \* MERGEFORMAT ">
              <w:r w:rsidR="00A16DB8" w:rsidRPr="00A16DB8">
                <w:rPr>
                  <w:color w:val="000000" w:themeColor="text1"/>
                  <w:sz w:val="16"/>
                  <w:szCs w:val="16"/>
                  <w:lang w:val="en-US"/>
                </w:rPr>
                <w:t>7</w:t>
              </w:r>
            </w:fldSimple>
            <w:r w:rsidRPr="00A7340B">
              <w:rPr>
                <w:color w:val="000000" w:themeColor="text1"/>
                <w:sz w:val="16"/>
                <w:szCs w:val="16"/>
                <w:lang w:val="en-US"/>
              </w:rPr>
              <w:t xml:space="preserve"> of this specification.</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67"/>
                  <w:enabled/>
                  <w:calcOnExit w:val="0"/>
                  <w:textInput/>
                </w:ffData>
              </w:fldChar>
            </w:r>
            <w:bookmarkStart w:id="107" w:name="Texte67"/>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7"/>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207C37">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4.1.2</w:t>
            </w:r>
          </w:p>
        </w:tc>
        <w:tc>
          <w:tcPr>
            <w:tcW w:w="1853" w:type="dxa"/>
            <w:vAlign w:val="center"/>
          </w:tcPr>
          <w:p w:rsidR="00BD231F" w:rsidRPr="00A7340B" w:rsidRDefault="00BD231F" w:rsidP="00B95C68">
            <w:pPr>
              <w:spacing w:before="60" w:after="60"/>
              <w:jc w:val="left"/>
              <w:rPr>
                <w:rFonts w:eastAsia="Arial Unicode MS" w:cs="Arial"/>
                <w:color w:val="000000" w:themeColor="text1"/>
                <w:sz w:val="16"/>
                <w:szCs w:val="16"/>
                <w:lang w:val="en-US"/>
              </w:rPr>
            </w:pPr>
            <w:r w:rsidRPr="00A7340B">
              <w:rPr>
                <w:rFonts w:cs="Arial"/>
                <w:color w:val="000000" w:themeColor="text1"/>
                <w:sz w:val="16"/>
                <w:szCs w:val="16"/>
                <w:lang w:val="en-US"/>
              </w:rPr>
              <w:t>Centrifugal pump</w:t>
            </w:r>
          </w:p>
        </w:tc>
        <w:tc>
          <w:tcPr>
            <w:tcW w:w="3988" w:type="dxa"/>
            <w:gridSpan w:val="3"/>
            <w:vAlign w:val="center"/>
          </w:tcPr>
          <w:p w:rsidR="00BD231F" w:rsidRPr="00A7340B" w:rsidRDefault="00BD231F" w:rsidP="00B95C68">
            <w:pPr>
              <w:spacing w:before="60" w:after="60"/>
              <w:jc w:val="left"/>
              <w:rPr>
                <w:color w:val="000000" w:themeColor="text1"/>
                <w:sz w:val="16"/>
                <w:szCs w:val="16"/>
                <w:lang w:val="en-US"/>
              </w:rPr>
            </w:pPr>
            <w:r w:rsidRPr="00A7340B">
              <w:rPr>
                <w:color w:val="000000" w:themeColor="text1"/>
                <w:sz w:val="16"/>
                <w:szCs w:val="16"/>
                <w:lang w:val="en-US"/>
              </w:rPr>
              <w:t>As per paragraph </w:t>
            </w:r>
            <w:fldSimple w:instr=" REF _Ref306181906 \r \h  \* MERGEFORMAT ">
              <w:r w:rsidR="00A16DB8" w:rsidRPr="00A16DB8">
                <w:rPr>
                  <w:color w:val="000000" w:themeColor="text1"/>
                  <w:sz w:val="16"/>
                  <w:szCs w:val="16"/>
                  <w:lang w:val="en-US"/>
                </w:rPr>
                <w:t>7</w:t>
              </w:r>
            </w:fldSimple>
            <w:r w:rsidRPr="00A7340B">
              <w:rPr>
                <w:color w:val="000000" w:themeColor="text1"/>
                <w:sz w:val="16"/>
                <w:szCs w:val="16"/>
                <w:lang w:val="en-US"/>
              </w:rPr>
              <w:t xml:space="preserve"> of this specification.</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68"/>
                  <w:enabled/>
                  <w:calcOnExit w:val="0"/>
                  <w:textInput/>
                </w:ffData>
              </w:fldChar>
            </w:r>
            <w:bookmarkStart w:id="108" w:name="Texte68"/>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8"/>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207C37">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4.1.3</w:t>
            </w:r>
          </w:p>
        </w:tc>
        <w:tc>
          <w:tcPr>
            <w:tcW w:w="1853" w:type="dxa"/>
            <w:vAlign w:val="center"/>
          </w:tcPr>
          <w:p w:rsidR="00BD231F" w:rsidRPr="00A7340B" w:rsidRDefault="00BD231F" w:rsidP="00B95C68">
            <w:pPr>
              <w:spacing w:before="60" w:after="60"/>
              <w:jc w:val="left"/>
              <w:rPr>
                <w:rFonts w:eastAsia="Arial Unicode MS" w:cs="Arial"/>
                <w:color w:val="000000" w:themeColor="text1"/>
                <w:sz w:val="16"/>
                <w:szCs w:val="16"/>
                <w:lang w:val="en-US"/>
              </w:rPr>
            </w:pPr>
            <w:smartTag w:uri="urn:schemas-microsoft-com:office:smarttags" w:element="stockticker">
              <w:r w:rsidRPr="00A7340B">
                <w:rPr>
                  <w:rFonts w:cs="Arial"/>
                  <w:color w:val="000000" w:themeColor="text1"/>
                  <w:sz w:val="16"/>
                  <w:szCs w:val="16"/>
                  <w:lang w:val="en-US"/>
                </w:rPr>
                <w:t>UCP</w:t>
              </w:r>
            </w:smartTag>
          </w:p>
        </w:tc>
        <w:tc>
          <w:tcPr>
            <w:tcW w:w="3988" w:type="dxa"/>
            <w:gridSpan w:val="3"/>
            <w:vAlign w:val="center"/>
          </w:tcPr>
          <w:p w:rsidR="00BD231F" w:rsidRPr="00A7340B" w:rsidRDefault="00BD231F" w:rsidP="00B95C68">
            <w:pPr>
              <w:spacing w:before="60" w:after="60"/>
              <w:jc w:val="left"/>
              <w:rPr>
                <w:color w:val="000000" w:themeColor="text1"/>
                <w:sz w:val="16"/>
                <w:szCs w:val="16"/>
                <w:lang w:val="en-US"/>
              </w:rPr>
            </w:pPr>
            <w:smartTag w:uri="urn:schemas-microsoft-com:office:smarttags" w:element="stockticker">
              <w:r w:rsidRPr="00A7340B">
                <w:rPr>
                  <w:rFonts w:cs="Arial"/>
                  <w:color w:val="000000" w:themeColor="text1"/>
                  <w:sz w:val="16"/>
                  <w:szCs w:val="16"/>
                  <w:lang w:val="en-US"/>
                </w:rPr>
                <w:t>UCP</w:t>
              </w:r>
            </w:smartTag>
            <w:r w:rsidRPr="00A7340B">
              <w:rPr>
                <w:rFonts w:cs="Arial"/>
                <w:color w:val="000000" w:themeColor="text1"/>
                <w:sz w:val="16"/>
                <w:szCs w:val="16"/>
                <w:lang w:val="en-US"/>
              </w:rPr>
              <w:t xml:space="preserve"> integration and communication test at Sub-vendor premises as per paragraph </w:t>
            </w:r>
            <w:fldSimple w:instr=" REF _Ref274319308 \r \h  \* MERGEFORMAT ">
              <w:r w:rsidR="00A16DB8" w:rsidRPr="00A16DB8">
                <w:rPr>
                  <w:rFonts w:cs="Arial"/>
                  <w:color w:val="000000" w:themeColor="text1"/>
                  <w:sz w:val="16"/>
                  <w:szCs w:val="16"/>
                  <w:lang w:val="en-US"/>
                </w:rPr>
                <w:t>7.2.5</w:t>
              </w:r>
            </w:fldSimple>
            <w:r w:rsidRPr="00A7340B">
              <w:rPr>
                <w:rFonts w:cs="Arial"/>
                <w:color w:val="000000" w:themeColor="text1"/>
                <w:sz w:val="16"/>
                <w:szCs w:val="16"/>
                <w:lang w:val="en-US"/>
              </w:rPr>
              <w:t xml:space="preserve"> of this specification and </w:t>
            </w:r>
            <w:r w:rsidR="00207C37">
              <w:rPr>
                <w:rFonts w:cs="Arial"/>
                <w:sz w:val="16"/>
                <w:szCs w:val="16"/>
                <w:lang w:val="en-US"/>
              </w:rPr>
              <w:t xml:space="preserve">paragraph 7.4 and Appendix 5 of </w:t>
            </w:r>
            <w:r w:rsidRPr="00A7340B">
              <w:rPr>
                <w:rFonts w:cs="Arial"/>
                <w:color w:val="FF0000"/>
                <w:sz w:val="16"/>
                <w:szCs w:val="16"/>
                <w:lang w:val="en-US"/>
              </w:rPr>
              <w:t>GS EP INS 110</w:t>
            </w:r>
            <w:r w:rsidRPr="00A7340B">
              <w:rPr>
                <w:rFonts w:cs="Arial"/>
                <w:color w:val="000000" w:themeColor="text1"/>
                <w:sz w:val="16"/>
                <w:szCs w:val="16"/>
                <w:lang w:val="en-US"/>
              </w:rPr>
              <w:t>.</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69"/>
                  <w:enabled/>
                  <w:calcOnExit w:val="0"/>
                  <w:textInput/>
                </w:ffData>
              </w:fldChar>
            </w:r>
            <w:bookmarkStart w:id="109" w:name="Texte69"/>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09"/>
          </w:p>
        </w:tc>
        <w:tc>
          <w:tcPr>
            <w:tcW w:w="112" w:type="dxa"/>
            <w:tcBorders>
              <w:top w:val="nil"/>
              <w:left w:val="single" w:sz="4" w:space="0" w:color="auto"/>
              <w:bottom w:val="nil"/>
              <w:right w:val="single" w:sz="4" w:space="0" w:color="auto"/>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4.1.4</w:t>
            </w:r>
          </w:p>
        </w:tc>
        <w:tc>
          <w:tcPr>
            <w:tcW w:w="1853" w:type="dxa"/>
            <w:vAlign w:val="center"/>
          </w:tcPr>
          <w:p w:rsidR="00BD231F" w:rsidRPr="00A7340B" w:rsidRDefault="00BD231F" w:rsidP="00B95C68">
            <w:pPr>
              <w:spacing w:before="60" w:after="60"/>
              <w:jc w:val="left"/>
              <w:rPr>
                <w:rFonts w:eastAsia="Arial Unicode MS" w:cs="Arial"/>
                <w:sz w:val="16"/>
                <w:szCs w:val="16"/>
                <w:lang w:val="en-US"/>
              </w:rPr>
            </w:pPr>
            <w:r w:rsidRPr="00A7340B">
              <w:rPr>
                <w:rFonts w:cs="Arial"/>
                <w:sz w:val="16"/>
                <w:szCs w:val="16"/>
                <w:lang w:val="en-US"/>
              </w:rPr>
              <w:t>Complete unit tests</w:t>
            </w:r>
          </w:p>
        </w:tc>
        <w:tc>
          <w:tcPr>
            <w:tcW w:w="3988" w:type="dxa"/>
            <w:gridSpan w:val="3"/>
            <w:vAlign w:val="center"/>
          </w:tcPr>
          <w:p w:rsidR="00BD231F" w:rsidRPr="00A7340B" w:rsidRDefault="00BD231F" w:rsidP="00B95C68">
            <w:pPr>
              <w:spacing w:before="60" w:after="60"/>
              <w:jc w:val="left"/>
              <w:rPr>
                <w:sz w:val="16"/>
                <w:szCs w:val="16"/>
                <w:lang w:val="en-US"/>
              </w:rPr>
            </w:pPr>
            <w:r w:rsidRPr="00A7340B">
              <w:rPr>
                <w:sz w:val="16"/>
                <w:szCs w:val="16"/>
                <w:lang w:val="en-US"/>
              </w:rPr>
              <w:t>As per paragraph </w:t>
            </w:r>
            <w:fldSimple w:instr=" REF _Ref306181906 \r \h  \* MERGEFORMAT ">
              <w:r w:rsidR="00A16DB8" w:rsidRPr="00A16DB8">
                <w:rPr>
                  <w:color w:val="000000" w:themeColor="text1"/>
                  <w:sz w:val="16"/>
                  <w:szCs w:val="16"/>
                  <w:lang w:val="en-US"/>
                </w:rPr>
                <w:t>7</w:t>
              </w:r>
            </w:fldSimple>
            <w:r w:rsidRPr="00A7340B">
              <w:rPr>
                <w:sz w:val="16"/>
                <w:szCs w:val="16"/>
                <w:lang w:val="en-US"/>
              </w:rPr>
              <w:t xml:space="preserve"> of this specification.</w:t>
            </w:r>
          </w:p>
        </w:tc>
        <w:tc>
          <w:tcPr>
            <w:tcW w:w="1047" w:type="dxa"/>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70"/>
                  <w:enabled/>
                  <w:calcOnExit w:val="0"/>
                  <w:textInput/>
                </w:ffData>
              </w:fldChar>
            </w:r>
            <w:bookmarkStart w:id="110" w:name="Texte70"/>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10"/>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4.1.5</w:t>
            </w:r>
          </w:p>
        </w:tc>
        <w:tc>
          <w:tcPr>
            <w:tcW w:w="1853" w:type="dxa"/>
            <w:tcBorders>
              <w:bottom w:val="single" w:sz="4" w:space="0" w:color="auto"/>
            </w:tcBorders>
            <w:vAlign w:val="center"/>
          </w:tcPr>
          <w:p w:rsidR="00BD231F" w:rsidRPr="00A7340B" w:rsidRDefault="00BD231F" w:rsidP="00B95C68">
            <w:pPr>
              <w:spacing w:before="60" w:after="60"/>
              <w:jc w:val="left"/>
              <w:rPr>
                <w:rFonts w:eastAsia="Arial Unicode MS" w:cs="Arial"/>
                <w:sz w:val="16"/>
                <w:szCs w:val="16"/>
                <w:lang w:val="en-US"/>
              </w:rPr>
            </w:pPr>
            <w:r w:rsidRPr="00A7340B">
              <w:rPr>
                <w:rFonts w:eastAsia="Arial Unicode MS" w:cs="Arial"/>
                <w:sz w:val="16"/>
                <w:szCs w:val="16"/>
                <w:lang w:val="en-US"/>
              </w:rPr>
              <w:t>Noise and vibration test</w:t>
            </w:r>
          </w:p>
        </w:tc>
        <w:tc>
          <w:tcPr>
            <w:tcW w:w="3988" w:type="dxa"/>
            <w:gridSpan w:val="3"/>
            <w:tcBorders>
              <w:bottom w:val="single" w:sz="4" w:space="0" w:color="auto"/>
            </w:tcBorders>
            <w:vAlign w:val="center"/>
          </w:tcPr>
          <w:p w:rsidR="00BD231F" w:rsidRPr="00A7340B" w:rsidRDefault="00BD231F" w:rsidP="00B95C68">
            <w:pPr>
              <w:spacing w:before="60" w:after="60"/>
              <w:jc w:val="left"/>
              <w:rPr>
                <w:sz w:val="16"/>
                <w:szCs w:val="16"/>
                <w:lang w:val="en-US"/>
              </w:rPr>
            </w:pPr>
            <w:r w:rsidRPr="00A7340B">
              <w:rPr>
                <w:sz w:val="16"/>
                <w:szCs w:val="16"/>
                <w:lang w:val="en-US"/>
              </w:rPr>
              <w:t>As per paragraph </w:t>
            </w:r>
            <w:fldSimple w:instr=" REF _Ref306181906 \r \h  \* MERGEFORMAT ">
              <w:r w:rsidR="00A16DB8" w:rsidRPr="00A16DB8">
                <w:rPr>
                  <w:color w:val="000000" w:themeColor="text1"/>
                  <w:sz w:val="16"/>
                  <w:szCs w:val="16"/>
                  <w:lang w:val="en-US"/>
                </w:rPr>
                <w:t>7</w:t>
              </w:r>
            </w:fldSimple>
            <w:r w:rsidRPr="00A7340B">
              <w:rPr>
                <w:sz w:val="16"/>
                <w:szCs w:val="16"/>
                <w:lang w:val="en-US"/>
              </w:rPr>
              <w:t xml:space="preserve"> of this specification.</w:t>
            </w:r>
          </w:p>
        </w:tc>
        <w:tc>
          <w:tcPr>
            <w:tcW w:w="1047" w:type="dxa"/>
            <w:tcBorders>
              <w:bottom w:val="single" w:sz="4" w:space="0" w:color="auto"/>
            </w:tcBorders>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tcBorders>
              <w:bottom w:val="single" w:sz="4" w:space="0" w:color="auto"/>
            </w:tcBorders>
            <w:vAlign w:val="center"/>
          </w:tcPr>
          <w:p w:rsidR="00BD231F" w:rsidRPr="00A7340B" w:rsidRDefault="00BD231F" w:rsidP="00B95C68">
            <w:pPr>
              <w:spacing w:before="60" w:after="60"/>
              <w:jc w:val="center"/>
              <w:rPr>
                <w:sz w:val="16"/>
                <w:szCs w:val="16"/>
                <w:lang w:val="en-US"/>
              </w:rPr>
            </w:pPr>
          </w:p>
        </w:tc>
        <w:tc>
          <w:tcPr>
            <w:tcW w:w="872" w:type="dxa"/>
            <w:tcBorders>
              <w:bottom w:val="single" w:sz="4" w:space="0" w:color="auto"/>
              <w:right w:val="single" w:sz="4" w:space="0" w:color="auto"/>
            </w:tcBorders>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71"/>
                  <w:enabled/>
                  <w:calcOnExit w:val="0"/>
                  <w:textInput/>
                </w:ffData>
              </w:fldChar>
            </w:r>
            <w:bookmarkStart w:id="111" w:name="Texte71"/>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11"/>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r w:rsidR="00BD231F" w:rsidRPr="00A7340B" w:rsidTr="00BD231F">
        <w:tblPrEx>
          <w:tblLook w:val="01E0"/>
        </w:tblPrEx>
        <w:trPr>
          <w:cantSplit/>
        </w:trPr>
        <w:tc>
          <w:tcPr>
            <w:tcW w:w="746" w:type="dxa"/>
            <w:shd w:val="clear" w:color="auto" w:fill="BFBFBF" w:themeFill="background1" w:themeFillShade="BF"/>
            <w:vAlign w:val="center"/>
          </w:tcPr>
          <w:p w:rsidR="00BD231F" w:rsidRPr="00A7340B" w:rsidRDefault="00BD231F" w:rsidP="00B95C68">
            <w:pPr>
              <w:keepNext/>
              <w:spacing w:before="60" w:after="60"/>
              <w:jc w:val="center"/>
              <w:rPr>
                <w:b/>
                <w:sz w:val="16"/>
                <w:szCs w:val="16"/>
                <w:lang w:val="en-US"/>
              </w:rPr>
            </w:pPr>
            <w:r w:rsidRPr="00A7340B">
              <w:rPr>
                <w:b/>
                <w:sz w:val="16"/>
                <w:szCs w:val="16"/>
                <w:lang w:val="en-US"/>
              </w:rPr>
              <w:t>4.2</w:t>
            </w:r>
          </w:p>
        </w:tc>
        <w:tc>
          <w:tcPr>
            <w:tcW w:w="9178" w:type="dxa"/>
            <w:gridSpan w:val="7"/>
            <w:tcBorders>
              <w:right w:val="single" w:sz="4" w:space="0" w:color="auto"/>
            </w:tcBorders>
            <w:shd w:val="clear" w:color="auto" w:fill="BFBFBF" w:themeFill="background1" w:themeFillShade="BF"/>
            <w:vAlign w:val="center"/>
          </w:tcPr>
          <w:p w:rsidR="00BD231F" w:rsidRPr="00A7340B" w:rsidRDefault="00BD231F" w:rsidP="00B95C68">
            <w:pPr>
              <w:keepNext/>
              <w:spacing w:before="60" w:after="60"/>
              <w:jc w:val="left"/>
              <w:rPr>
                <w:sz w:val="16"/>
                <w:szCs w:val="16"/>
                <w:lang w:val="en-US"/>
              </w:rPr>
            </w:pPr>
            <w:r w:rsidRPr="00A7340B">
              <w:rPr>
                <w:rFonts w:eastAsia="Arial Unicode MS" w:cs="Arial"/>
                <w:b/>
                <w:bCs/>
                <w:sz w:val="16"/>
                <w:szCs w:val="16"/>
                <w:lang w:val="en-US"/>
              </w:rPr>
              <w:t>Site Acceptance Tests</w:t>
            </w:r>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keepNext/>
              <w:spacing w:before="60" w:after="60"/>
              <w:jc w:val="left"/>
              <w:rPr>
                <w:rFonts w:eastAsia="Arial Unicode MS" w:cs="Arial"/>
                <w:b/>
                <w:bCs/>
                <w:sz w:val="16"/>
                <w:szCs w:val="16"/>
                <w:lang w:val="en-US"/>
              </w:rPr>
            </w:pPr>
          </w:p>
        </w:tc>
      </w:tr>
      <w:tr w:rsidR="00BD231F" w:rsidRPr="00A7340B" w:rsidTr="00BD231F">
        <w:tblPrEx>
          <w:tblLook w:val="01E0"/>
        </w:tblPrEx>
        <w:trPr>
          <w:cantSplit/>
        </w:trPr>
        <w:tc>
          <w:tcPr>
            <w:tcW w:w="746" w:type="dxa"/>
            <w:shd w:val="clear" w:color="auto" w:fill="auto"/>
            <w:vAlign w:val="center"/>
          </w:tcPr>
          <w:p w:rsidR="00BD231F" w:rsidRPr="00A7340B" w:rsidRDefault="00BD231F" w:rsidP="00B95C68">
            <w:pPr>
              <w:spacing w:before="60" w:after="60"/>
              <w:jc w:val="center"/>
              <w:rPr>
                <w:sz w:val="16"/>
                <w:szCs w:val="16"/>
                <w:lang w:val="en-US"/>
              </w:rPr>
            </w:pPr>
            <w:r w:rsidRPr="00A7340B">
              <w:rPr>
                <w:sz w:val="16"/>
                <w:szCs w:val="16"/>
                <w:lang w:val="en-US"/>
              </w:rPr>
              <w:t>4.2.1</w:t>
            </w:r>
          </w:p>
        </w:tc>
        <w:tc>
          <w:tcPr>
            <w:tcW w:w="1853" w:type="dxa"/>
            <w:shd w:val="clear" w:color="auto" w:fill="auto"/>
            <w:vAlign w:val="center"/>
          </w:tcPr>
          <w:p w:rsidR="00BD231F" w:rsidRPr="00A7340B" w:rsidRDefault="00BD231F" w:rsidP="00B95C68">
            <w:pPr>
              <w:spacing w:before="60" w:after="60"/>
              <w:jc w:val="left"/>
              <w:rPr>
                <w:rFonts w:eastAsia="Arial Unicode MS" w:cs="Arial"/>
                <w:sz w:val="16"/>
                <w:szCs w:val="16"/>
                <w:lang w:val="en-US"/>
              </w:rPr>
            </w:pPr>
            <w:r w:rsidRPr="00A7340B">
              <w:rPr>
                <w:rFonts w:eastAsia="Arial Unicode MS" w:cs="Arial"/>
                <w:sz w:val="16"/>
                <w:szCs w:val="16"/>
                <w:lang w:val="en-US"/>
              </w:rPr>
              <w:t>Complete unit tests</w:t>
            </w:r>
          </w:p>
        </w:tc>
        <w:tc>
          <w:tcPr>
            <w:tcW w:w="3988" w:type="dxa"/>
            <w:gridSpan w:val="3"/>
            <w:shd w:val="clear" w:color="auto" w:fill="auto"/>
            <w:vAlign w:val="center"/>
          </w:tcPr>
          <w:p w:rsidR="00BD231F" w:rsidRPr="00A7340B" w:rsidRDefault="00BD231F" w:rsidP="00B95C68">
            <w:pPr>
              <w:spacing w:before="60" w:after="60"/>
              <w:jc w:val="left"/>
              <w:rPr>
                <w:sz w:val="16"/>
                <w:szCs w:val="16"/>
                <w:lang w:val="en-US"/>
              </w:rPr>
            </w:pPr>
            <w:r w:rsidRPr="00A7340B">
              <w:rPr>
                <w:sz w:val="16"/>
                <w:szCs w:val="16"/>
                <w:lang w:val="en-US"/>
              </w:rPr>
              <w:t>As per paragraph</w:t>
            </w:r>
            <w:r w:rsidR="00207C37">
              <w:rPr>
                <w:sz w:val="16"/>
                <w:szCs w:val="16"/>
                <w:lang w:val="en-US"/>
              </w:rPr>
              <w:t xml:space="preserve"> </w:t>
            </w:r>
            <w:r w:rsidRPr="00A7340B">
              <w:rPr>
                <w:sz w:val="16"/>
                <w:szCs w:val="16"/>
                <w:lang w:val="en-US"/>
              </w:rPr>
              <w:t> </w:t>
            </w:r>
            <w:fldSimple w:instr=" REF _Ref274319349 \r \h  \* MERGEFORMAT ">
              <w:r w:rsidR="00A16DB8" w:rsidRPr="00A16DB8">
                <w:rPr>
                  <w:sz w:val="16"/>
                  <w:szCs w:val="16"/>
                  <w:lang w:val="en-US"/>
                </w:rPr>
                <w:t>7.2.6</w:t>
              </w:r>
            </w:fldSimple>
            <w:r w:rsidRPr="00A7340B">
              <w:rPr>
                <w:sz w:val="16"/>
                <w:szCs w:val="16"/>
                <w:lang w:val="en-US"/>
              </w:rPr>
              <w:t xml:space="preserve"> of this specification.</w:t>
            </w:r>
          </w:p>
        </w:tc>
        <w:tc>
          <w:tcPr>
            <w:tcW w:w="1047" w:type="dxa"/>
            <w:shd w:val="clear" w:color="auto" w:fill="auto"/>
            <w:vAlign w:val="center"/>
          </w:tcPr>
          <w:p w:rsidR="00BD231F" w:rsidRPr="00A7340B" w:rsidRDefault="00BD231F" w:rsidP="00B95C68">
            <w:pPr>
              <w:spacing w:before="60" w:after="60"/>
              <w:jc w:val="center"/>
              <w:rPr>
                <w:sz w:val="16"/>
                <w:szCs w:val="16"/>
                <w:lang w:val="en-US"/>
              </w:rPr>
            </w:pPr>
            <w:r w:rsidRPr="00A7340B">
              <w:rPr>
                <w:sz w:val="16"/>
                <w:szCs w:val="16"/>
                <w:lang w:val="en-US"/>
              </w:rPr>
              <w:t>X</w:t>
            </w:r>
          </w:p>
        </w:tc>
        <w:tc>
          <w:tcPr>
            <w:tcW w:w="1418" w:type="dxa"/>
            <w:shd w:val="clear" w:color="auto" w:fill="auto"/>
            <w:vAlign w:val="center"/>
          </w:tcPr>
          <w:p w:rsidR="00BD231F" w:rsidRPr="00A7340B" w:rsidRDefault="00BD231F" w:rsidP="00B95C68">
            <w:pPr>
              <w:spacing w:before="60" w:after="60"/>
              <w:jc w:val="center"/>
              <w:rPr>
                <w:sz w:val="16"/>
                <w:szCs w:val="16"/>
                <w:lang w:val="en-US"/>
              </w:rPr>
            </w:pPr>
          </w:p>
        </w:tc>
        <w:tc>
          <w:tcPr>
            <w:tcW w:w="872" w:type="dxa"/>
            <w:tcBorders>
              <w:right w:val="single" w:sz="4" w:space="0" w:color="auto"/>
            </w:tcBorders>
            <w:shd w:val="clear" w:color="auto" w:fill="auto"/>
            <w:vAlign w:val="center"/>
          </w:tcPr>
          <w:p w:rsidR="00BD231F" w:rsidRPr="00A7340B" w:rsidRDefault="0055372F" w:rsidP="00B95C68">
            <w:pPr>
              <w:spacing w:before="60" w:after="60"/>
              <w:jc w:val="center"/>
              <w:rPr>
                <w:sz w:val="16"/>
                <w:szCs w:val="16"/>
                <w:lang w:val="en-US"/>
              </w:rPr>
            </w:pPr>
            <w:r w:rsidRPr="00A7340B">
              <w:rPr>
                <w:sz w:val="16"/>
                <w:szCs w:val="16"/>
                <w:lang w:val="en-US"/>
              </w:rPr>
              <w:fldChar w:fldCharType="begin">
                <w:ffData>
                  <w:name w:val="Texte72"/>
                  <w:enabled/>
                  <w:calcOnExit w:val="0"/>
                  <w:textInput/>
                </w:ffData>
              </w:fldChar>
            </w:r>
            <w:bookmarkStart w:id="112" w:name="Texte72"/>
            <w:r w:rsidR="00BD231F" w:rsidRPr="00A7340B">
              <w:rPr>
                <w:sz w:val="16"/>
                <w:szCs w:val="16"/>
                <w:lang w:val="en-US"/>
              </w:rPr>
              <w:instrText xml:space="preserve"> FORMTEXT </w:instrText>
            </w:r>
            <w:r w:rsidRPr="00A7340B">
              <w:rPr>
                <w:sz w:val="16"/>
                <w:szCs w:val="16"/>
                <w:lang w:val="en-US"/>
              </w:rPr>
            </w:r>
            <w:r w:rsidRPr="00A7340B">
              <w:rPr>
                <w:sz w:val="16"/>
                <w:szCs w:val="16"/>
                <w:lang w:val="en-US"/>
              </w:rPr>
              <w:fldChar w:fldCharType="separate"/>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00A16DB8">
              <w:rPr>
                <w:noProof/>
                <w:sz w:val="16"/>
                <w:szCs w:val="16"/>
                <w:lang w:val="en-US"/>
              </w:rPr>
              <w:t> </w:t>
            </w:r>
            <w:r w:rsidRPr="00A7340B">
              <w:rPr>
                <w:sz w:val="16"/>
                <w:szCs w:val="16"/>
                <w:lang w:val="en-US"/>
              </w:rPr>
              <w:fldChar w:fldCharType="end"/>
            </w:r>
            <w:bookmarkEnd w:id="112"/>
          </w:p>
        </w:tc>
        <w:tc>
          <w:tcPr>
            <w:tcW w:w="112" w:type="dxa"/>
            <w:tcBorders>
              <w:top w:val="nil"/>
              <w:left w:val="single" w:sz="4" w:space="0" w:color="auto"/>
              <w:bottom w:val="nil"/>
              <w:right w:val="nil"/>
            </w:tcBorders>
            <w:shd w:val="clear" w:color="auto" w:fill="auto"/>
            <w:tcMar>
              <w:left w:w="28" w:type="dxa"/>
              <w:right w:w="28" w:type="dxa"/>
            </w:tcMar>
          </w:tcPr>
          <w:p w:rsidR="00BD231F" w:rsidRPr="00A7340B" w:rsidRDefault="00BD231F" w:rsidP="00B95C68">
            <w:pPr>
              <w:spacing w:before="60" w:after="60"/>
              <w:jc w:val="center"/>
              <w:rPr>
                <w:sz w:val="16"/>
                <w:szCs w:val="16"/>
                <w:lang w:val="en-US"/>
              </w:rPr>
            </w:pPr>
          </w:p>
        </w:tc>
      </w:tr>
    </w:tbl>
    <w:p w:rsidR="00BD231F" w:rsidRDefault="00BD231F" w:rsidP="0013734D">
      <w:pPr>
        <w:rPr>
          <w:lang w:val="en-US"/>
        </w:rPr>
      </w:pPr>
    </w:p>
    <w:p w:rsidR="0013734D" w:rsidRPr="00A7340B" w:rsidRDefault="0013734D" w:rsidP="0013734D">
      <w:pPr>
        <w:rPr>
          <w:lang w:val="en-US"/>
        </w:rPr>
      </w:pPr>
      <w:r w:rsidRPr="00A7340B">
        <w:rPr>
          <w:lang w:val="en-US"/>
        </w:rPr>
        <w:t>Vendor shall be responsible for the physical and technical compatibility of the entire package and shall ensure that all equipment and components provided are suitable for the operations intended.</w:t>
      </w:r>
    </w:p>
    <w:p w:rsidR="0013734D" w:rsidRPr="00A7340B" w:rsidRDefault="0013734D" w:rsidP="0013734D">
      <w:pPr>
        <w:pStyle w:val="Titre2"/>
        <w:rPr>
          <w:lang w:val="en-US"/>
        </w:rPr>
      </w:pPr>
      <w:bookmarkStart w:id="113" w:name="_Toc306180192"/>
      <w:bookmarkStart w:id="114" w:name="_Toc336524394"/>
      <w:r w:rsidRPr="00A7340B">
        <w:rPr>
          <w:lang w:val="en-US"/>
        </w:rPr>
        <w:t>Exclusions</w:t>
      </w:r>
      <w:bookmarkEnd w:id="113"/>
      <w:bookmarkEnd w:id="114"/>
    </w:p>
    <w:p w:rsidR="0013734D" w:rsidRPr="00A7340B" w:rsidRDefault="0013734D" w:rsidP="0013734D">
      <w:pPr>
        <w:keepNext/>
        <w:rPr>
          <w:lang w:val="en-US"/>
        </w:rPr>
      </w:pPr>
      <w:r w:rsidRPr="00A7340B">
        <w:rPr>
          <w:lang w:val="en-US"/>
        </w:rPr>
        <w:t>The following equipment are not included in the scope of supply:</w:t>
      </w:r>
    </w:p>
    <w:p w:rsidR="0013734D" w:rsidRPr="00A7340B" w:rsidRDefault="0013734D" w:rsidP="0013734D">
      <w:pPr>
        <w:pStyle w:val="Listepuces"/>
        <w:keepNext/>
        <w:rPr>
          <w:lang w:val="en-US"/>
        </w:rPr>
      </w:pPr>
      <w:r w:rsidRPr="00A7340B">
        <w:rPr>
          <w:lang w:val="en-US"/>
        </w:rPr>
        <w:t>Counter flanges, gaskets and bolting for connecting flanges at battery limits of Vendor’s supply</w:t>
      </w:r>
    </w:p>
    <w:p w:rsidR="0013734D" w:rsidRPr="00A7340B" w:rsidRDefault="0013734D" w:rsidP="0013734D">
      <w:pPr>
        <w:pStyle w:val="Listepuces"/>
        <w:rPr>
          <w:lang w:val="en-US"/>
        </w:rPr>
      </w:pPr>
      <w:r w:rsidRPr="00A7340B">
        <w:rPr>
          <w:lang w:val="en-US"/>
        </w:rPr>
        <w:t>All piping outside the package except when specified here above</w:t>
      </w:r>
    </w:p>
    <w:p w:rsidR="0013734D" w:rsidRPr="00A7340B" w:rsidRDefault="0013734D" w:rsidP="0013734D">
      <w:pPr>
        <w:pStyle w:val="Listepuces"/>
        <w:keepNext/>
        <w:rPr>
          <w:lang w:val="en-US"/>
        </w:rPr>
      </w:pPr>
      <w:r w:rsidRPr="00A7340B">
        <w:rPr>
          <w:lang w:val="en-US"/>
        </w:rPr>
        <w:t>Electric and instrument cables outside the package</w:t>
      </w:r>
    </w:p>
    <w:p w:rsidR="0013734D" w:rsidRPr="00A7340B" w:rsidRDefault="0013734D" w:rsidP="0013734D">
      <w:pPr>
        <w:pStyle w:val="Listepuces"/>
        <w:rPr>
          <w:lang w:val="en-US"/>
        </w:rPr>
      </w:pPr>
      <w:r w:rsidRPr="00A7340B">
        <w:rPr>
          <w:lang w:val="en-US"/>
        </w:rPr>
        <w:t>All earthing cables outside the package.</w:t>
      </w:r>
    </w:p>
    <w:p w:rsidR="0013734D" w:rsidRPr="00A7340B" w:rsidRDefault="0013734D" w:rsidP="0013734D">
      <w:pPr>
        <w:pStyle w:val="Titre1"/>
        <w:rPr>
          <w:lang w:val="en-US"/>
        </w:rPr>
      </w:pPr>
      <w:bookmarkStart w:id="115" w:name="_Ref274206842"/>
      <w:bookmarkStart w:id="116" w:name="_Toc306180193"/>
      <w:bookmarkStart w:id="117" w:name="_Toc336524395"/>
      <w:r w:rsidRPr="00A7340B">
        <w:rPr>
          <w:lang w:val="en-US"/>
        </w:rPr>
        <w:lastRenderedPageBreak/>
        <w:t>Basis of design</w:t>
      </w:r>
      <w:bookmarkEnd w:id="115"/>
      <w:bookmarkEnd w:id="116"/>
      <w:bookmarkEnd w:id="117"/>
    </w:p>
    <w:p w:rsidR="0013734D" w:rsidRPr="00A7340B" w:rsidRDefault="0013734D" w:rsidP="0013734D">
      <w:pPr>
        <w:rPr>
          <w:lang w:val="en-US"/>
        </w:rPr>
      </w:pPr>
      <w:bookmarkStart w:id="118" w:name="_Ref274206882"/>
      <w:r w:rsidRPr="00A7340B">
        <w:rPr>
          <w:lang w:val="en-US"/>
        </w:rPr>
        <w:t xml:space="preserve">This paragraph details the technical specificities of </w:t>
      </w:r>
      <w:r w:rsidR="0055372F" w:rsidRPr="00A7340B">
        <w:rPr>
          <w:lang w:val="en-US"/>
        </w:rPr>
        <w:fldChar w:fldCharType="begin">
          <w:ffData>
            <w:name w:val="Texte73"/>
            <w:enabled/>
            <w:calcOnExit w:val="0"/>
            <w:textInput/>
          </w:ffData>
        </w:fldChar>
      </w:r>
      <w:bookmarkStart w:id="119" w:name="Texte73"/>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bookmarkEnd w:id="119"/>
      <w:r w:rsidRPr="00A7340B">
        <w:rPr>
          <w:lang w:val="en-US"/>
        </w:rPr>
        <w:t xml:space="preserve"> </w:t>
      </w:r>
      <w:r w:rsidRPr="00A7340B">
        <w:rPr>
          <w:bCs/>
          <w:iCs/>
          <w:lang w:val="en-US"/>
        </w:rPr>
        <w:t>project</w:t>
      </w:r>
      <w:r w:rsidRPr="00A7340B">
        <w:rPr>
          <w:lang w:val="en-US"/>
        </w:rPr>
        <w:t xml:space="preserve"> that are not covered in the Company General Specifications nor in the Project documents.</w:t>
      </w:r>
    </w:p>
    <w:p w:rsidR="0013734D" w:rsidRPr="00A7340B" w:rsidRDefault="0013734D" w:rsidP="0013734D">
      <w:pPr>
        <w:pStyle w:val="Titre2"/>
        <w:rPr>
          <w:lang w:val="en-US"/>
        </w:rPr>
      </w:pPr>
      <w:bookmarkStart w:id="120" w:name="_Toc306180194"/>
      <w:bookmarkStart w:id="121" w:name="_Toc336524396"/>
      <w:r w:rsidRPr="00A7340B">
        <w:rPr>
          <w:lang w:val="en-US"/>
        </w:rPr>
        <w:t>General considerations</w:t>
      </w:r>
      <w:bookmarkEnd w:id="118"/>
      <w:r w:rsidRPr="00A7340B">
        <w:rPr>
          <w:lang w:val="en-US"/>
        </w:rPr>
        <w:t xml:space="preserve"> / </w:t>
      </w:r>
      <w:r w:rsidRPr="00A7340B">
        <w:rPr>
          <w:lang w:val="en-US" w:eastAsia="en-GB"/>
        </w:rPr>
        <w:t>safety and environment</w:t>
      </w:r>
      <w:bookmarkEnd w:id="120"/>
      <w:bookmarkEnd w:id="121"/>
    </w:p>
    <w:p w:rsidR="0013734D" w:rsidRPr="00A7340B" w:rsidRDefault="0013734D" w:rsidP="0013734D">
      <w:pPr>
        <w:rPr>
          <w:lang w:val="en-US"/>
        </w:rPr>
      </w:pPr>
      <w:r w:rsidRPr="00A7340B">
        <w:rPr>
          <w:lang w:val="en-US"/>
        </w:rPr>
        <w:t xml:space="preserve">The complete package shall be designed for </w:t>
      </w:r>
      <w:r w:rsidR="0055372F" w:rsidRPr="00A7340B">
        <w:rPr>
          <w:lang w:val="en-US"/>
        </w:rPr>
        <w:fldChar w:fldCharType="begin">
          <w:ffData>
            <w:name w:val="Texte74"/>
            <w:enabled/>
            <w:calcOnExit w:val="0"/>
            <w:textInput/>
          </w:ffData>
        </w:fldChar>
      </w:r>
      <w:bookmarkStart w:id="122" w:name="Texte74"/>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bookmarkEnd w:id="122"/>
      <w:r w:rsidRPr="00A7340B">
        <w:rPr>
          <w:lang w:val="en-US"/>
        </w:rPr>
        <w:t xml:space="preserve"> years of operation at least.</w:t>
      </w:r>
    </w:p>
    <w:p w:rsidR="0013734D" w:rsidRPr="00A7340B" w:rsidRDefault="0013734D" w:rsidP="0013734D">
      <w:pPr>
        <w:rPr>
          <w:lang w:val="en-US"/>
        </w:rPr>
      </w:pPr>
      <w:r w:rsidRPr="00A7340B">
        <w:rPr>
          <w:lang w:val="en-US"/>
        </w:rPr>
        <w:t>Environmental conditions for the equipment design are indicated in the paragraph </w:t>
      </w:r>
      <w:r w:rsidR="0055372F" w:rsidRPr="00A7340B">
        <w:rPr>
          <w:lang w:val="en-US"/>
        </w:rPr>
        <w:fldChar w:fldCharType="begin"/>
      </w:r>
      <w:r w:rsidRPr="00A7340B">
        <w:rPr>
          <w:lang w:val="en-US"/>
        </w:rPr>
        <w:instrText xml:space="preserve"> REF _Ref274643276 \r \h </w:instrText>
      </w:r>
      <w:r w:rsidR="0055372F" w:rsidRPr="00A7340B">
        <w:rPr>
          <w:lang w:val="en-US"/>
        </w:rPr>
      </w:r>
      <w:r w:rsidR="0055372F" w:rsidRPr="00A7340B">
        <w:rPr>
          <w:lang w:val="en-US"/>
        </w:rPr>
        <w:fldChar w:fldCharType="separate"/>
      </w:r>
      <w:r w:rsidR="00A16DB8">
        <w:rPr>
          <w:lang w:val="en-US"/>
        </w:rPr>
        <w:t>6</w:t>
      </w:r>
      <w:r w:rsidR="0055372F" w:rsidRPr="00A7340B">
        <w:rPr>
          <w:lang w:val="en-US"/>
        </w:rPr>
        <w:fldChar w:fldCharType="end"/>
      </w:r>
      <w:r w:rsidRPr="00A7340B">
        <w:rPr>
          <w:lang w:val="en-US"/>
        </w:rPr>
        <w:t xml:space="preserve"> of this specification.</w:t>
      </w:r>
    </w:p>
    <w:p w:rsidR="0013734D" w:rsidRPr="00A7340B" w:rsidRDefault="0013734D" w:rsidP="0013734D">
      <w:pPr>
        <w:rPr>
          <w:lang w:val="en-US" w:eastAsia="en-GB"/>
        </w:rPr>
      </w:pPr>
      <w:r w:rsidRPr="00A7340B">
        <w:rPr>
          <w:lang w:val="en-US" w:eastAsia="en-GB"/>
        </w:rPr>
        <w:t xml:space="preserve">When packages have to be installed in hazardous area zone 2, as per </w:t>
      </w:r>
      <w:r w:rsidRPr="00414C22">
        <w:rPr>
          <w:rStyle w:val="norme"/>
        </w:rPr>
        <w:t>IP 15</w:t>
      </w:r>
      <w:r w:rsidRPr="00A7340B">
        <w:rPr>
          <w:rStyle w:val="docprof"/>
          <w:color w:val="000000"/>
          <w:lang w:val="en-US"/>
        </w:rPr>
        <w:t>, they shall be</w:t>
      </w:r>
      <w:r w:rsidRPr="00A7340B">
        <w:rPr>
          <w:rStyle w:val="norme"/>
          <w:lang w:val="en-US"/>
        </w:rPr>
        <w:t xml:space="preserve"> </w:t>
      </w:r>
      <w:r w:rsidRPr="00A7340B">
        <w:rPr>
          <w:lang w:val="en-US" w:eastAsia="en-GB"/>
        </w:rPr>
        <w:t>specified for gas group IIA and temperature class T3 (</w:t>
      </w:r>
      <w:smartTag w:uri="urn:schemas-microsoft-com:office:smarttags" w:element="metricconverter">
        <w:smartTagPr>
          <w:attr w:name="ProductID" w:val="200ﾰC"/>
        </w:smartTagPr>
        <w:r w:rsidRPr="00A7340B">
          <w:rPr>
            <w:lang w:val="en-US" w:eastAsia="en-GB"/>
          </w:rPr>
          <w:t>200°C</w:t>
        </w:r>
      </w:smartTag>
      <w:r w:rsidRPr="00A7340B">
        <w:rPr>
          <w:lang w:val="en-US" w:eastAsia="en-GB"/>
        </w:rPr>
        <w:t xml:space="preserve">) and </w:t>
      </w:r>
      <w:r w:rsidRPr="00C4796C">
        <w:rPr>
          <w:rStyle w:val="norme"/>
        </w:rPr>
        <w:t>ATEX European directives</w:t>
      </w:r>
      <w:r w:rsidRPr="00A7340B">
        <w:rPr>
          <w:rStyle w:val="rglement"/>
          <w:lang w:val="en-US"/>
        </w:rPr>
        <w:t xml:space="preserve"> </w:t>
      </w:r>
      <w:r w:rsidRPr="00414C22">
        <w:rPr>
          <w:rStyle w:val="norme"/>
        </w:rPr>
        <w:t>94/9/EC</w:t>
      </w:r>
      <w:r w:rsidRPr="00A7340B">
        <w:rPr>
          <w:rStyle w:val="rglement"/>
          <w:lang w:val="en-US"/>
        </w:rPr>
        <w:t xml:space="preserve"> </w:t>
      </w:r>
      <w:r w:rsidRPr="00A7340B">
        <w:rPr>
          <w:rStyle w:val="rglement"/>
          <w:color w:val="auto"/>
          <w:lang w:val="en-US"/>
        </w:rPr>
        <w:t>and</w:t>
      </w:r>
      <w:r w:rsidRPr="00A7340B">
        <w:rPr>
          <w:rStyle w:val="rglement"/>
          <w:lang w:val="en-US"/>
        </w:rPr>
        <w:t xml:space="preserve"> </w:t>
      </w:r>
      <w:r w:rsidRPr="00414C22">
        <w:rPr>
          <w:rStyle w:val="norme"/>
        </w:rPr>
        <w:t>1999/92/</w:t>
      </w:r>
      <w:smartTag w:uri="urn:schemas-microsoft-com:office:smarttags" w:element="stockticker">
        <w:r w:rsidRPr="00414C22">
          <w:rPr>
            <w:rStyle w:val="norme"/>
          </w:rPr>
          <w:t>EEC</w:t>
        </w:r>
      </w:smartTag>
      <w:r w:rsidRPr="00A7340B">
        <w:rPr>
          <w:lang w:val="en-US" w:eastAsia="en-GB"/>
        </w:rPr>
        <w:t xml:space="preserve"> shall be applied.</w:t>
      </w:r>
    </w:p>
    <w:p w:rsidR="0013734D" w:rsidRPr="00A7340B" w:rsidRDefault="0013734D" w:rsidP="0013734D">
      <w:pPr>
        <w:keepNext/>
        <w:rPr>
          <w:lang w:val="en-US" w:eastAsia="en-GB"/>
        </w:rPr>
      </w:pPr>
      <w:r w:rsidRPr="00A7340B">
        <w:rPr>
          <w:lang w:val="en-US" w:eastAsia="en-GB"/>
        </w:rPr>
        <w:t xml:space="preserve">In this case, packages shall be certified </w:t>
      </w:r>
      <w:r w:rsidRPr="00414C22">
        <w:rPr>
          <w:rStyle w:val="code"/>
          <w:color w:val="auto"/>
          <w:lang w:val="en-US"/>
        </w:rPr>
        <w:t>ATEX</w:t>
      </w:r>
      <w:r w:rsidRPr="00A7340B">
        <w:rPr>
          <w:rStyle w:val="rglement"/>
          <w:lang w:val="en-US"/>
        </w:rPr>
        <w:t xml:space="preserve"> </w:t>
      </w:r>
      <w:r w:rsidRPr="00A7340B">
        <w:rPr>
          <w:rStyle w:val="rglement"/>
          <w:color w:val="auto"/>
          <w:sz w:val="36"/>
          <w:lang w:val="en-US"/>
        </w:rPr>
        <w:t>ε</w:t>
      </w:r>
      <w:r w:rsidRPr="00A7340B">
        <w:rPr>
          <w:rStyle w:val="rglement"/>
          <w:color w:val="auto"/>
          <w:lang w:val="en-US"/>
        </w:rPr>
        <w:t>x II 3G</w:t>
      </w:r>
      <w:r w:rsidRPr="00A7340B">
        <w:rPr>
          <w:lang w:val="en-US" w:eastAsia="en-GB"/>
        </w:rPr>
        <w:t xml:space="preserve"> and CE marked with the following requirements:</w:t>
      </w:r>
    </w:p>
    <w:p w:rsidR="0013734D" w:rsidRPr="00A7340B" w:rsidRDefault="0013734D" w:rsidP="0013734D">
      <w:pPr>
        <w:pStyle w:val="Listepuces"/>
        <w:keepNext/>
        <w:ind w:left="568" w:hanging="284"/>
        <w:rPr>
          <w:lang w:val="en-US"/>
        </w:rPr>
      </w:pPr>
      <w:r w:rsidRPr="00A7340B">
        <w:rPr>
          <w:color w:val="000000" w:themeColor="text1"/>
          <w:lang w:val="en-US"/>
        </w:rPr>
        <w:t xml:space="preserve">Unit Control Panel shall be </w:t>
      </w:r>
      <w:r w:rsidR="00414C22" w:rsidRPr="00414C22">
        <w:rPr>
          <w:rStyle w:val="code"/>
          <w:color w:val="auto"/>
          <w:lang w:val="en-US"/>
        </w:rPr>
        <w:t>ATEX</w:t>
      </w:r>
      <w:r w:rsidR="00414C22" w:rsidRPr="00A7340B">
        <w:rPr>
          <w:rStyle w:val="rglement"/>
          <w:lang w:val="en-US"/>
        </w:rPr>
        <w:t xml:space="preserve"> </w:t>
      </w:r>
      <w:r w:rsidRPr="00A7340B">
        <w:rPr>
          <w:rStyle w:val="rglement"/>
          <w:color w:val="000000" w:themeColor="text1"/>
          <w:sz w:val="36"/>
          <w:szCs w:val="36"/>
          <w:lang w:val="en-US"/>
        </w:rPr>
        <w:t>ε</w:t>
      </w:r>
      <w:r w:rsidRPr="00A7340B">
        <w:rPr>
          <w:rStyle w:val="rglement"/>
          <w:color w:val="000000" w:themeColor="text1"/>
          <w:lang w:val="en-US"/>
        </w:rPr>
        <w:t>x II 3G</w:t>
      </w:r>
      <w:r w:rsidRPr="00A7340B">
        <w:rPr>
          <w:color w:val="000000" w:themeColor="text1"/>
          <w:lang w:val="en-US"/>
        </w:rPr>
        <w:t xml:space="preserve"> and CE marked.</w:t>
      </w:r>
    </w:p>
    <w:p w:rsidR="0013734D" w:rsidRPr="00A7340B" w:rsidRDefault="0013734D" w:rsidP="007635A4">
      <w:pPr>
        <w:pStyle w:val="Listepuces"/>
        <w:ind w:left="568" w:hanging="284"/>
        <w:rPr>
          <w:lang w:val="en-US"/>
        </w:rPr>
      </w:pPr>
      <w:r w:rsidRPr="00A7340B">
        <w:rPr>
          <w:lang w:val="en-US"/>
        </w:rPr>
        <w:t xml:space="preserve">Any instrumentation component shall be certified </w:t>
      </w:r>
      <w:r w:rsidR="00414C22" w:rsidRPr="00414C22">
        <w:rPr>
          <w:rStyle w:val="code"/>
          <w:color w:val="auto"/>
          <w:lang w:val="en-US"/>
        </w:rPr>
        <w:t>ATEX</w:t>
      </w:r>
      <w:r w:rsidR="00414C22" w:rsidRPr="00A7340B">
        <w:rPr>
          <w:rStyle w:val="rglement"/>
          <w:lang w:val="en-US"/>
        </w:rPr>
        <w:t xml:space="preserve"> </w:t>
      </w:r>
      <w:r w:rsidRPr="00A7340B">
        <w:rPr>
          <w:rStyle w:val="rglement"/>
          <w:color w:val="000000"/>
          <w:sz w:val="36"/>
          <w:szCs w:val="36"/>
          <w:lang w:val="en-US"/>
        </w:rPr>
        <w:t>ε</w:t>
      </w:r>
      <w:r w:rsidRPr="00A7340B">
        <w:rPr>
          <w:rStyle w:val="rglement"/>
          <w:color w:val="000000"/>
          <w:lang w:val="en-US"/>
        </w:rPr>
        <w:t>x II 2G</w:t>
      </w:r>
      <w:r w:rsidRPr="00A7340B">
        <w:rPr>
          <w:lang w:val="en-US"/>
        </w:rPr>
        <w:t xml:space="preserve"> and CE marked. For facilities located outside the European Union (EU countries), alternative IECEx scheme can be applied (IEC Scheme for Certification relating to Equipment for use in Explosive Atmospheres).</w:t>
      </w:r>
    </w:p>
    <w:p w:rsidR="0013734D" w:rsidRPr="00A7340B" w:rsidRDefault="0013734D" w:rsidP="0013734D">
      <w:pPr>
        <w:pStyle w:val="Listepuces"/>
        <w:keepNext/>
        <w:ind w:left="568" w:hanging="284"/>
        <w:rPr>
          <w:lang w:val="en-US"/>
        </w:rPr>
      </w:pPr>
      <w:r w:rsidRPr="00A7340B">
        <w:rPr>
          <w:lang w:val="en-US"/>
        </w:rPr>
        <w:t xml:space="preserve">Any electrical component shall be selected in accordance with </w:t>
      </w:r>
      <w:r w:rsidRPr="00A7340B">
        <w:rPr>
          <w:rStyle w:val="SG"/>
          <w:lang w:val="en-US"/>
        </w:rPr>
        <w:t>GS EP ELE 079.</w:t>
      </w:r>
    </w:p>
    <w:p w:rsidR="0013734D" w:rsidRPr="00A7340B" w:rsidRDefault="0013734D" w:rsidP="0013734D">
      <w:pPr>
        <w:pStyle w:val="Listepuces"/>
        <w:ind w:left="568" w:hanging="284"/>
        <w:rPr>
          <w:lang w:val="en-US"/>
        </w:rPr>
      </w:pPr>
      <w:r w:rsidRPr="00A7340B">
        <w:rPr>
          <w:lang w:val="en-US"/>
        </w:rPr>
        <w:t xml:space="preserve">Any mechanical component certified </w:t>
      </w:r>
      <w:r w:rsidR="00414C22" w:rsidRPr="00414C22">
        <w:rPr>
          <w:rStyle w:val="code"/>
          <w:color w:val="auto"/>
          <w:lang w:val="en-US"/>
        </w:rPr>
        <w:t>ATEX</w:t>
      </w:r>
      <w:r w:rsidR="00414C22" w:rsidRPr="00A7340B">
        <w:rPr>
          <w:rStyle w:val="rglement"/>
          <w:lang w:val="en-US"/>
        </w:rPr>
        <w:t xml:space="preserve"> </w:t>
      </w:r>
      <w:r w:rsidRPr="00A7340B">
        <w:rPr>
          <w:rStyle w:val="rglement"/>
          <w:color w:val="000000"/>
          <w:sz w:val="36"/>
          <w:szCs w:val="36"/>
          <w:lang w:val="en-US"/>
        </w:rPr>
        <w:t>ε</w:t>
      </w:r>
      <w:r w:rsidRPr="00A7340B">
        <w:rPr>
          <w:rStyle w:val="rglement"/>
          <w:color w:val="000000"/>
          <w:lang w:val="en-US"/>
        </w:rPr>
        <w:t>x II 3G</w:t>
      </w:r>
      <w:r w:rsidRPr="00A7340B">
        <w:rPr>
          <w:lang w:val="en-US"/>
        </w:rPr>
        <w:t xml:space="preserve"> and CE marked.</w:t>
      </w:r>
    </w:p>
    <w:p w:rsidR="0013734D" w:rsidRPr="00A7340B" w:rsidRDefault="0013734D" w:rsidP="0013734D">
      <w:pPr>
        <w:rPr>
          <w:lang w:val="en-US" w:eastAsia="en-GB"/>
        </w:rPr>
      </w:pPr>
      <w:r w:rsidRPr="00A7340B">
        <w:rPr>
          <w:lang w:val="en-US"/>
        </w:rPr>
        <w:t xml:space="preserve">Any equipment or system required to be left in operation when a safe or a hazardous area zone 2 becomes a hazardous area zone 1 such as presence of gas shall be certified </w:t>
      </w:r>
      <w:r w:rsidR="00414C22" w:rsidRPr="00414C22">
        <w:rPr>
          <w:rStyle w:val="code"/>
          <w:color w:val="auto"/>
          <w:lang w:val="en-US"/>
        </w:rPr>
        <w:t>ATEX</w:t>
      </w:r>
      <w:r w:rsidR="00414C22" w:rsidRPr="00A7340B">
        <w:rPr>
          <w:rStyle w:val="rglement"/>
          <w:lang w:val="en-US"/>
        </w:rPr>
        <w:t xml:space="preserve"> </w:t>
      </w:r>
      <w:r w:rsidRPr="00A7340B">
        <w:rPr>
          <w:rStyle w:val="rglement"/>
          <w:color w:val="auto"/>
          <w:sz w:val="36"/>
          <w:lang w:val="en-US"/>
        </w:rPr>
        <w:t>ε</w:t>
      </w:r>
      <w:r w:rsidRPr="00A7340B">
        <w:rPr>
          <w:rStyle w:val="rglement"/>
          <w:color w:val="auto"/>
          <w:lang w:val="en-US"/>
        </w:rPr>
        <w:t>x II 2G</w:t>
      </w:r>
      <w:r w:rsidRPr="00A7340B">
        <w:rPr>
          <w:lang w:val="en-US"/>
        </w:rPr>
        <w:t xml:space="preserve"> and CE marked.</w:t>
      </w:r>
    </w:p>
    <w:p w:rsidR="0013734D" w:rsidRPr="00A7340B" w:rsidRDefault="0013734D" w:rsidP="0013734D">
      <w:pPr>
        <w:rPr>
          <w:lang w:val="en-US" w:eastAsia="en-GB"/>
        </w:rPr>
      </w:pPr>
      <w:r w:rsidRPr="00A7340B">
        <w:rPr>
          <w:lang w:val="en-US" w:eastAsia="en-GB"/>
        </w:rPr>
        <w:t>Package and all accessories shall bear their own marking, according to the mode of protection used.</w:t>
      </w:r>
    </w:p>
    <w:p w:rsidR="0013734D" w:rsidRPr="00A7340B" w:rsidRDefault="0013734D" w:rsidP="0013734D">
      <w:pPr>
        <w:pStyle w:val="Titre2"/>
        <w:rPr>
          <w:lang w:val="en-US"/>
        </w:rPr>
      </w:pPr>
      <w:bookmarkStart w:id="123" w:name="_Toc306180195"/>
      <w:bookmarkStart w:id="124" w:name="_Toc336524397"/>
      <w:r w:rsidRPr="00A7340B">
        <w:rPr>
          <w:lang w:val="en-US"/>
        </w:rPr>
        <w:t>Package design</w:t>
      </w:r>
      <w:bookmarkEnd w:id="123"/>
      <w:bookmarkEnd w:id="124"/>
    </w:p>
    <w:p w:rsidR="0013734D" w:rsidRPr="00A7340B" w:rsidRDefault="0013734D" w:rsidP="0013734D">
      <w:pPr>
        <w:rPr>
          <w:color w:val="000000" w:themeColor="text1"/>
          <w:lang w:val="en-US"/>
        </w:rPr>
      </w:pPr>
      <w:r w:rsidRPr="00A7340B">
        <w:rPr>
          <w:color w:val="000000" w:themeColor="text1"/>
          <w:lang w:val="en-US"/>
        </w:rPr>
        <w:t xml:space="preserve">The design of </w:t>
      </w:r>
      <w:bookmarkStart w:id="125" w:name="OLE_LINK1"/>
      <w:bookmarkStart w:id="126" w:name="OLE_LINK2"/>
      <w:r w:rsidRPr="00A7340B">
        <w:rPr>
          <w:color w:val="000000" w:themeColor="text1"/>
          <w:lang w:val="en-US"/>
        </w:rPr>
        <w:t xml:space="preserve">Fire Fighting Electric Driven </w:t>
      </w:r>
      <w:r>
        <w:rPr>
          <w:lang w:val="en-US"/>
        </w:rPr>
        <w:t>Horizontal</w:t>
      </w:r>
      <w:r w:rsidRPr="00A7340B">
        <w:rPr>
          <w:color w:val="000000" w:themeColor="text1"/>
          <w:lang w:val="en-US"/>
        </w:rPr>
        <w:t xml:space="preserve"> Pump package </w:t>
      </w:r>
      <w:bookmarkEnd w:id="125"/>
      <w:bookmarkEnd w:id="126"/>
      <w:r w:rsidRPr="00A7340B">
        <w:rPr>
          <w:color w:val="000000" w:themeColor="text1"/>
          <w:lang w:val="en-US"/>
        </w:rPr>
        <w:t>shall include provision for full replacement / component replacement with minimum disruption to plant operations.</w:t>
      </w:r>
    </w:p>
    <w:p w:rsidR="0013734D" w:rsidRPr="00A7340B" w:rsidRDefault="0013734D" w:rsidP="0013734D">
      <w:pPr>
        <w:rPr>
          <w:lang w:val="en-US"/>
        </w:rPr>
      </w:pPr>
      <w:r w:rsidRPr="00A7340B">
        <w:rPr>
          <w:lang w:val="en-US"/>
        </w:rPr>
        <w:t>Only high integrity and proven equipment shall be considered. Prototype equipment and components shall not be used.</w:t>
      </w:r>
    </w:p>
    <w:p w:rsidR="0013734D" w:rsidRPr="00A7340B" w:rsidRDefault="0013734D" w:rsidP="0013734D">
      <w:pPr>
        <w:rPr>
          <w:rFonts w:ascii="ArialMT" w:hAnsi="ArialMT" w:cs="ArialMT"/>
          <w:lang w:val="en-US"/>
        </w:rPr>
      </w:pPr>
      <w:r w:rsidRPr="00A7340B">
        <w:rPr>
          <w:rFonts w:ascii="ArialMT" w:hAnsi="ArialMT" w:cs="ArialMT"/>
          <w:lang w:val="en-US"/>
        </w:rPr>
        <w:t xml:space="preserve">The </w:t>
      </w:r>
      <w:r w:rsidRPr="00A7340B">
        <w:rPr>
          <w:color w:val="000000" w:themeColor="text1"/>
          <w:lang w:val="en-US"/>
        </w:rPr>
        <w:t xml:space="preserve">Fire Fighting Electric Driven </w:t>
      </w:r>
      <w:r>
        <w:rPr>
          <w:lang w:val="en-US"/>
        </w:rPr>
        <w:t>Horizontal</w:t>
      </w:r>
      <w:r w:rsidRPr="00A7340B">
        <w:rPr>
          <w:color w:val="000000" w:themeColor="text1"/>
          <w:lang w:val="en-US"/>
        </w:rPr>
        <w:t xml:space="preserve"> Pump </w:t>
      </w:r>
      <w:r w:rsidRPr="00A7340B">
        <w:rPr>
          <w:rFonts w:ascii="ArialMT" w:hAnsi="ArialMT" w:cs="ArialMT"/>
          <w:lang w:val="en-US"/>
        </w:rPr>
        <w:t>package may be run continuously for long periods during the construction and the commissioning phases and also capable of intermittent duty (1 hour per week).</w:t>
      </w:r>
    </w:p>
    <w:p w:rsidR="0013734D" w:rsidRPr="00A7340B" w:rsidRDefault="0013734D" w:rsidP="0013734D">
      <w:pPr>
        <w:pStyle w:val="Titre3"/>
        <w:rPr>
          <w:lang w:val="en-US"/>
        </w:rPr>
      </w:pPr>
      <w:bookmarkStart w:id="127" w:name="_Toc284424690"/>
      <w:r w:rsidRPr="00A7340B">
        <w:rPr>
          <w:lang w:val="en-US"/>
        </w:rPr>
        <w:t>Tropicalization</w:t>
      </w:r>
      <w:bookmarkEnd w:id="127"/>
    </w:p>
    <w:p w:rsidR="0013734D" w:rsidRPr="00A7340B" w:rsidRDefault="0013734D" w:rsidP="0013734D">
      <w:pPr>
        <w:rPr>
          <w:color w:val="auto"/>
          <w:lang w:val="en-US"/>
        </w:rPr>
      </w:pPr>
      <w:r w:rsidRPr="00A7340B">
        <w:rPr>
          <w:color w:val="auto"/>
          <w:lang w:val="en-US"/>
        </w:rPr>
        <w:t xml:space="preserve">For pumps and equipment installed and operated in tropical conditions, special design considerations shall be taken for air and cooling systems, material choices, surface treatment </w:t>
      </w:r>
      <w:r w:rsidRPr="00A7340B">
        <w:rPr>
          <w:color w:val="auto"/>
          <w:lang w:val="en-US"/>
        </w:rPr>
        <w:lastRenderedPageBreak/>
        <w:t>etc. and shall be based on environmental conditions such as air humidity, air temperature, air temperature variations, surface temperature, cooling water design temperature.</w:t>
      </w:r>
    </w:p>
    <w:p w:rsidR="0013734D" w:rsidRPr="00A7340B" w:rsidRDefault="0013734D" w:rsidP="0013734D">
      <w:pPr>
        <w:pStyle w:val="Titre2"/>
        <w:rPr>
          <w:lang w:val="en-US"/>
        </w:rPr>
      </w:pPr>
      <w:bookmarkStart w:id="128" w:name="_Toc306180196"/>
      <w:bookmarkStart w:id="129" w:name="_Toc336524398"/>
      <w:r w:rsidRPr="00A7340B">
        <w:rPr>
          <w:lang w:val="en-US"/>
        </w:rPr>
        <w:t>Shafts speed</w:t>
      </w:r>
      <w:bookmarkEnd w:id="128"/>
      <w:bookmarkEnd w:id="129"/>
    </w:p>
    <w:p w:rsidR="0013734D" w:rsidRPr="00A7340B" w:rsidRDefault="0013734D" w:rsidP="0013734D">
      <w:pPr>
        <w:keepNext/>
        <w:spacing w:after="120"/>
        <w:rPr>
          <w:lang w:val="en-US"/>
        </w:rPr>
      </w:pPr>
      <w:r w:rsidRPr="00A7340B">
        <w:rPr>
          <w:lang w:val="en-US"/>
        </w:rPr>
        <w:t>Pumps maximum operating speed shall be as follows: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5"/>
        <w:gridCol w:w="3543"/>
        <w:gridCol w:w="3118"/>
      </w:tblGrid>
      <w:tr w:rsidR="0013734D" w:rsidRPr="00A7340B" w:rsidTr="00B95C68">
        <w:trPr>
          <w:jc w:val="center"/>
        </w:trPr>
        <w:tc>
          <w:tcPr>
            <w:tcW w:w="2695"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Pump Power Rating</w:t>
            </w:r>
          </w:p>
        </w:tc>
        <w:tc>
          <w:tcPr>
            <w:tcW w:w="3543"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&lt; 200 kW</w:t>
            </w:r>
          </w:p>
        </w:tc>
        <w:tc>
          <w:tcPr>
            <w:tcW w:w="3118"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&gt; 200 kW</w:t>
            </w:r>
          </w:p>
        </w:tc>
      </w:tr>
      <w:tr w:rsidR="0013734D" w:rsidRPr="00A7340B" w:rsidTr="00B95C68">
        <w:trPr>
          <w:jc w:val="center"/>
        </w:trPr>
        <w:tc>
          <w:tcPr>
            <w:tcW w:w="2695"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Horizontal mounting</w:t>
            </w:r>
          </w:p>
        </w:tc>
        <w:tc>
          <w:tcPr>
            <w:tcW w:w="3543"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 xml:space="preserve">3600 </w:t>
            </w:r>
            <w:smartTag w:uri="urn:schemas-microsoft-com:office:smarttags" w:element="stockticker">
              <w:r w:rsidRPr="00A7340B">
                <w:rPr>
                  <w:lang w:val="en-US"/>
                </w:rPr>
                <w:t>RPM</w:t>
              </w:r>
            </w:smartTag>
          </w:p>
          <w:p w:rsidR="0013734D" w:rsidRPr="00A7340B" w:rsidRDefault="0013734D" w:rsidP="00B95C68">
            <w:pPr>
              <w:keepNext/>
              <w:pBdr>
                <w:right w:val="single" w:sz="4" w:space="4" w:color="auto"/>
              </w:pBdr>
              <w:spacing w:before="60" w:after="60"/>
              <w:jc w:val="left"/>
              <w:rPr>
                <w:lang w:val="en-US"/>
              </w:rPr>
            </w:pPr>
            <w:r w:rsidRPr="00A7340B">
              <w:rPr>
                <w:lang w:val="en-US"/>
              </w:rPr>
              <w:t>Subject to Company approval</w:t>
            </w:r>
          </w:p>
        </w:tc>
        <w:tc>
          <w:tcPr>
            <w:tcW w:w="3118"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 xml:space="preserve">1800 </w:t>
            </w:r>
            <w:smartTag w:uri="urn:schemas-microsoft-com:office:smarttags" w:element="stockticker">
              <w:r w:rsidRPr="00A7340B">
                <w:rPr>
                  <w:lang w:val="en-US"/>
                </w:rPr>
                <w:t>RPM</w:t>
              </w:r>
            </w:smartTag>
          </w:p>
        </w:tc>
      </w:tr>
    </w:tbl>
    <w:p w:rsidR="0013734D" w:rsidRPr="00A7340B" w:rsidRDefault="0013734D" w:rsidP="0013734D">
      <w:pPr>
        <w:spacing w:before="0"/>
        <w:rPr>
          <w:lang w:val="en-US"/>
        </w:rPr>
      </w:pPr>
    </w:p>
    <w:p w:rsidR="0013734D" w:rsidRPr="00A7340B" w:rsidRDefault="0013734D" w:rsidP="0013734D">
      <w:pPr>
        <w:keepNext/>
        <w:spacing w:after="120"/>
        <w:rPr>
          <w:lang w:val="en-US"/>
        </w:rPr>
      </w:pPr>
      <w:r w:rsidRPr="00A7340B">
        <w:rPr>
          <w:lang w:val="en-US"/>
        </w:rPr>
        <w:t>Drivers maximum operating speed shall be as follows: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5"/>
        <w:gridCol w:w="3543"/>
        <w:gridCol w:w="3118"/>
      </w:tblGrid>
      <w:tr w:rsidR="0013734D" w:rsidRPr="00A7340B" w:rsidTr="00B95C68">
        <w:trPr>
          <w:jc w:val="center"/>
        </w:trPr>
        <w:tc>
          <w:tcPr>
            <w:tcW w:w="2695"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Driver Power Rating</w:t>
            </w:r>
          </w:p>
        </w:tc>
        <w:tc>
          <w:tcPr>
            <w:tcW w:w="3543"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&lt; 200 kW</w:t>
            </w:r>
          </w:p>
        </w:tc>
        <w:tc>
          <w:tcPr>
            <w:tcW w:w="3118"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&gt; 200 kW</w:t>
            </w:r>
          </w:p>
        </w:tc>
      </w:tr>
      <w:tr w:rsidR="0013734D" w:rsidRPr="00A7340B" w:rsidTr="00B95C68">
        <w:trPr>
          <w:jc w:val="center"/>
        </w:trPr>
        <w:tc>
          <w:tcPr>
            <w:tcW w:w="2695"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Electric Motor</w:t>
            </w:r>
          </w:p>
        </w:tc>
        <w:tc>
          <w:tcPr>
            <w:tcW w:w="3543"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 xml:space="preserve">3600 </w:t>
            </w:r>
            <w:smartTag w:uri="urn:schemas-microsoft-com:office:smarttags" w:element="stockticker">
              <w:r w:rsidRPr="00A7340B">
                <w:rPr>
                  <w:lang w:val="en-US"/>
                </w:rPr>
                <w:t>RPM</w:t>
              </w:r>
            </w:smartTag>
          </w:p>
          <w:p w:rsidR="0013734D" w:rsidRPr="00A7340B" w:rsidRDefault="0013734D" w:rsidP="00B95C68">
            <w:pPr>
              <w:keepNext/>
              <w:pBdr>
                <w:right w:val="single" w:sz="4" w:space="4" w:color="auto"/>
              </w:pBdr>
              <w:spacing w:before="60" w:after="60"/>
              <w:jc w:val="left"/>
              <w:rPr>
                <w:lang w:val="en-US"/>
              </w:rPr>
            </w:pPr>
            <w:r w:rsidRPr="00A7340B">
              <w:rPr>
                <w:lang w:val="en-US"/>
              </w:rPr>
              <w:t>Subject to Company approval</w:t>
            </w:r>
          </w:p>
        </w:tc>
        <w:tc>
          <w:tcPr>
            <w:tcW w:w="3118" w:type="dxa"/>
            <w:vAlign w:val="center"/>
          </w:tcPr>
          <w:p w:rsidR="0013734D" w:rsidRPr="00A7340B" w:rsidRDefault="0013734D" w:rsidP="00B95C68">
            <w:pPr>
              <w:keepNext/>
              <w:pBdr>
                <w:right w:val="single" w:sz="4" w:space="4" w:color="auto"/>
              </w:pBdr>
              <w:spacing w:before="60" w:after="60"/>
              <w:jc w:val="left"/>
              <w:rPr>
                <w:lang w:val="en-US"/>
              </w:rPr>
            </w:pPr>
            <w:r w:rsidRPr="00A7340B">
              <w:rPr>
                <w:lang w:val="en-US"/>
              </w:rPr>
              <w:t xml:space="preserve">1800 </w:t>
            </w:r>
            <w:smartTag w:uri="urn:schemas-microsoft-com:office:smarttags" w:element="stockticker">
              <w:r w:rsidRPr="00A7340B">
                <w:rPr>
                  <w:lang w:val="en-US"/>
                </w:rPr>
                <w:t>RPM</w:t>
              </w:r>
            </w:smartTag>
          </w:p>
        </w:tc>
      </w:tr>
    </w:tbl>
    <w:p w:rsidR="0013734D" w:rsidRPr="00A7340B" w:rsidRDefault="0013734D" w:rsidP="0013734D">
      <w:pPr>
        <w:spacing w:before="0"/>
        <w:rPr>
          <w:lang w:val="en-US"/>
        </w:rPr>
      </w:pPr>
    </w:p>
    <w:p w:rsidR="0013734D" w:rsidRPr="00A7340B" w:rsidRDefault="0013734D" w:rsidP="0013734D">
      <w:pPr>
        <w:pStyle w:val="Titre2"/>
        <w:rPr>
          <w:lang w:val="en-US"/>
        </w:rPr>
      </w:pPr>
      <w:bookmarkStart w:id="130" w:name="_Toc257279844"/>
      <w:bookmarkStart w:id="131" w:name="_Toc306180197"/>
      <w:bookmarkStart w:id="132" w:name="_Toc336524399"/>
      <w:r w:rsidRPr="00A7340B">
        <w:rPr>
          <w:lang w:val="en-US"/>
        </w:rPr>
        <w:t xml:space="preserve">Comments and/or additions to </w:t>
      </w:r>
      <w:r w:rsidRPr="00A7340B">
        <w:rPr>
          <w:rStyle w:val="norme"/>
          <w:lang w:val="en-US"/>
        </w:rPr>
        <w:t>NFPA 20</w:t>
      </w:r>
      <w:bookmarkEnd w:id="130"/>
      <w:bookmarkEnd w:id="131"/>
      <w:bookmarkEnd w:id="132"/>
    </w:p>
    <w:p w:rsidR="0013734D" w:rsidRPr="00A7340B" w:rsidRDefault="0013734D" w:rsidP="0013734D">
      <w:pPr>
        <w:rPr>
          <w:lang w:val="en-US"/>
        </w:rPr>
      </w:pPr>
      <w:r w:rsidRPr="00A7340B">
        <w:rPr>
          <w:lang w:val="en-US"/>
        </w:rPr>
        <w:t xml:space="preserve">Following are the comments and/or additions to the corresponding paragraph numbers of </w:t>
      </w:r>
      <w:r w:rsidRPr="00A7340B">
        <w:rPr>
          <w:rStyle w:val="norme"/>
          <w:lang w:val="en-US"/>
        </w:rPr>
        <w:t>NFPA 20</w:t>
      </w:r>
      <w:r w:rsidRPr="00A7340B">
        <w:rPr>
          <w:lang w:val="en-US"/>
        </w:rPr>
        <w:t>:</w:t>
      </w:r>
    </w:p>
    <w:p w:rsidR="0013734D" w:rsidRPr="00A7340B" w:rsidRDefault="0013734D" w:rsidP="0013734D">
      <w:pPr>
        <w:pStyle w:val="Titre3"/>
        <w:rPr>
          <w:sz w:val="24"/>
          <w:szCs w:val="24"/>
          <w:lang w:val="en-US"/>
        </w:rPr>
      </w:pPr>
      <w:r w:rsidRPr="00A7340B">
        <w:rPr>
          <w:rStyle w:val="norme"/>
          <w:lang w:val="en-US"/>
        </w:rPr>
        <w:t xml:space="preserve">NFPA 20 - </w:t>
      </w:r>
      <w:r w:rsidRPr="00A7340B">
        <w:rPr>
          <w:rStyle w:val="norme"/>
          <w:color w:val="auto"/>
          <w:sz w:val="24"/>
          <w:szCs w:val="24"/>
          <w:lang w:val="en-US"/>
        </w:rPr>
        <w:t>paragraph 4 - General requirements</w:t>
      </w:r>
    </w:p>
    <w:p w:rsidR="0013734D" w:rsidRPr="00A7340B" w:rsidRDefault="0013734D" w:rsidP="0013734D">
      <w:pPr>
        <w:pStyle w:val="Titre4"/>
        <w:rPr>
          <w:lang w:val="en-US"/>
        </w:rPr>
      </w:pPr>
      <w:bookmarkStart w:id="133" w:name="_Ref274641099"/>
      <w:r w:rsidRPr="00A7340B">
        <w:rPr>
          <w:lang w:val="en-US"/>
        </w:rPr>
        <w:t>Minimum flow protection</w:t>
      </w:r>
      <w:bookmarkEnd w:id="133"/>
    </w:p>
    <w:p w:rsidR="000613F3" w:rsidRPr="0000622E" w:rsidRDefault="0013734D" w:rsidP="000613F3">
      <w:pPr>
        <w:pBdr>
          <w:right w:val="single" w:sz="4" w:space="4" w:color="auto"/>
        </w:pBdr>
        <w:rPr>
          <w:lang w:val="en-US"/>
        </w:rPr>
      </w:pPr>
      <w:r w:rsidRPr="00A7340B">
        <w:rPr>
          <w:color w:val="auto"/>
          <w:lang w:val="en-US"/>
        </w:rPr>
        <w:t xml:space="preserve">Each </w:t>
      </w:r>
      <w:r w:rsidRPr="00A7340B">
        <w:rPr>
          <w:color w:val="000000" w:themeColor="text1"/>
          <w:lang w:val="en-US"/>
        </w:rPr>
        <w:t xml:space="preserve">Fire Fighting Electric Driven </w:t>
      </w:r>
      <w:r>
        <w:rPr>
          <w:lang w:val="en-US"/>
        </w:rPr>
        <w:t>Horizontal</w:t>
      </w:r>
      <w:r w:rsidRPr="00A7340B">
        <w:rPr>
          <w:color w:val="000000" w:themeColor="text1"/>
          <w:lang w:val="en-US"/>
        </w:rPr>
        <w:t xml:space="preserve"> Pump package </w:t>
      </w:r>
      <w:r w:rsidRPr="00A7340B">
        <w:rPr>
          <w:color w:val="auto"/>
          <w:lang w:val="en-US"/>
        </w:rPr>
        <w:t xml:space="preserve">shall </w:t>
      </w:r>
      <w:r w:rsidR="000613F3" w:rsidRPr="00841DB4">
        <w:rPr>
          <w:lang w:val="en-US"/>
        </w:rPr>
        <w:t xml:space="preserve">be provided </w:t>
      </w:r>
      <w:r w:rsidR="000613F3">
        <w:rPr>
          <w:lang w:val="en-US"/>
        </w:rPr>
        <w:t xml:space="preserve">with </w:t>
      </w:r>
      <w:r w:rsidR="000613F3" w:rsidRPr="00841DB4">
        <w:rPr>
          <w:lang w:val="en-US"/>
        </w:rPr>
        <w:t xml:space="preserve">a </w:t>
      </w:r>
      <w:r w:rsidR="000613F3">
        <w:rPr>
          <w:lang w:val="en-US"/>
        </w:rPr>
        <w:t xml:space="preserve">“self-controlled combined </w:t>
      </w:r>
      <w:r w:rsidR="000613F3" w:rsidRPr="00841DB4">
        <w:rPr>
          <w:lang w:val="en-US"/>
        </w:rPr>
        <w:t>check and minimum flow recirculation valve</w:t>
      </w:r>
      <w:r w:rsidR="000613F3">
        <w:rPr>
          <w:lang w:val="en-US"/>
        </w:rPr>
        <w:t>” type Schroeder or Schroedahl</w:t>
      </w:r>
      <w:r w:rsidR="000613F3" w:rsidRPr="00841DB4">
        <w:rPr>
          <w:lang w:val="en-US"/>
        </w:rPr>
        <w:t xml:space="preserve">. The valve shall be provided shipped loose for vertical installation. </w:t>
      </w:r>
      <w:r w:rsidR="000613F3">
        <w:rPr>
          <w:lang w:val="en-US"/>
        </w:rPr>
        <w:t xml:space="preserve">Dump and ring main pipes shall be upward routed in such a way that </w:t>
      </w:r>
      <w:r w:rsidR="000613F3" w:rsidRPr="0000622E">
        <w:rPr>
          <w:lang w:val="en-US"/>
        </w:rPr>
        <w:t xml:space="preserve">minimum flow recirculation valve </w:t>
      </w:r>
      <w:r w:rsidR="000613F3">
        <w:rPr>
          <w:lang w:val="en-US"/>
        </w:rPr>
        <w:t xml:space="preserve">is always kept water filled. </w:t>
      </w:r>
      <w:r w:rsidR="000613F3" w:rsidRPr="00841DB4">
        <w:rPr>
          <w:lang w:val="en-US"/>
        </w:rPr>
        <w:t xml:space="preserve">A small bore bypass line across this minimum flow recirculation valve shall be installed in order to water fill the section between the minimum flow recirculation valve and the </w:t>
      </w:r>
      <w:r w:rsidR="000613F3">
        <w:rPr>
          <w:lang w:val="en-US"/>
        </w:rPr>
        <w:t xml:space="preserve">main </w:t>
      </w:r>
      <w:r w:rsidR="000613F3" w:rsidRPr="00841DB4">
        <w:rPr>
          <w:lang w:val="en-US"/>
        </w:rPr>
        <w:t>check valve.</w:t>
      </w:r>
    </w:p>
    <w:p w:rsidR="0013734D" w:rsidRPr="000613F3" w:rsidRDefault="000613F3" w:rsidP="000613F3">
      <w:pPr>
        <w:pBdr>
          <w:right w:val="single" w:sz="4" w:space="4" w:color="auto"/>
        </w:pBdr>
        <w:rPr>
          <w:rFonts w:cs="Arial"/>
          <w:color w:val="auto"/>
          <w:lang w:val="en-US"/>
        </w:rPr>
      </w:pPr>
      <w:r w:rsidRPr="00841DB4">
        <w:rPr>
          <w:lang w:val="en-US"/>
        </w:rPr>
        <w:t>Other alternative like self controlled valve or pneumatic operated control valve</w:t>
      </w:r>
      <w:r>
        <w:rPr>
          <w:lang w:val="en-US"/>
        </w:rPr>
        <w:t xml:space="preserve"> may be proposed for fixed structures but </w:t>
      </w:r>
      <w:r w:rsidRPr="00841DB4">
        <w:rPr>
          <w:lang w:val="en-US"/>
        </w:rPr>
        <w:t>subject to Company approval</w:t>
      </w:r>
      <w:r>
        <w:rPr>
          <w:lang w:val="en-US"/>
        </w:rPr>
        <w:t>.</w:t>
      </w:r>
    </w:p>
    <w:p w:rsidR="0013734D" w:rsidRPr="00414C22" w:rsidRDefault="0013734D" w:rsidP="0013734D">
      <w:pPr>
        <w:pStyle w:val="Titre2"/>
        <w:rPr>
          <w:rStyle w:val="norme"/>
          <w:color w:val="auto"/>
          <w:lang w:val="en-US"/>
        </w:rPr>
      </w:pPr>
      <w:bookmarkStart w:id="134" w:name="_Ref302993282"/>
      <w:bookmarkStart w:id="135" w:name="_Toc306180198"/>
      <w:bookmarkStart w:id="136" w:name="_Toc336524400"/>
      <w:r w:rsidRPr="00A7340B">
        <w:rPr>
          <w:rStyle w:val="norme"/>
          <w:lang w:val="en-US"/>
        </w:rPr>
        <w:t>NFPA 20 </w:t>
      </w:r>
      <w:r w:rsidRPr="00414C22">
        <w:rPr>
          <w:rStyle w:val="norme"/>
          <w:color w:val="auto"/>
          <w:lang w:val="en-US"/>
        </w:rPr>
        <w:t>- paragraph 6 - Centrifugal pumps</w:t>
      </w:r>
      <w:bookmarkEnd w:id="134"/>
      <w:bookmarkEnd w:id="135"/>
      <w:bookmarkEnd w:id="136"/>
    </w:p>
    <w:p w:rsidR="0013734D" w:rsidRPr="00A7340B" w:rsidRDefault="0013734D" w:rsidP="0013734D">
      <w:pPr>
        <w:rPr>
          <w:lang w:val="en-US"/>
        </w:rPr>
      </w:pPr>
      <w:r w:rsidRPr="00A7340B">
        <w:rPr>
          <w:lang w:val="en-US"/>
        </w:rPr>
        <w:t xml:space="preserve">The pump design, construction and testing shall meet the requirements of </w:t>
      </w:r>
      <w:r w:rsidRPr="00A7340B">
        <w:rPr>
          <w:rStyle w:val="norme"/>
          <w:lang w:val="en-US"/>
        </w:rPr>
        <w:t>NFPA 20</w:t>
      </w:r>
      <w:r w:rsidRPr="00A7340B">
        <w:rPr>
          <w:lang w:val="en-US"/>
        </w:rPr>
        <w:t xml:space="preserve"> and </w:t>
      </w:r>
      <w:r w:rsidRPr="00A7340B">
        <w:rPr>
          <w:rStyle w:val="norme"/>
          <w:lang w:val="en-US"/>
        </w:rPr>
        <w:t>API Std 610</w:t>
      </w:r>
      <w:r w:rsidRPr="00A7340B">
        <w:rPr>
          <w:lang w:val="en-US"/>
        </w:rPr>
        <w:t xml:space="preserve"> as supplemented by this specification and the equipment data sheets listed in paragraph </w:t>
      </w:r>
      <w:r w:rsidR="0055372F">
        <w:rPr>
          <w:lang w:val="en-US"/>
        </w:rPr>
        <w:fldChar w:fldCharType="begin"/>
      </w:r>
      <w:r w:rsidR="0055795C">
        <w:rPr>
          <w:lang w:val="en-US"/>
        </w:rPr>
        <w:instrText xml:space="preserve"> REF _Ref332639521 \r \h </w:instrText>
      </w:r>
      <w:r w:rsidR="0055372F">
        <w:rPr>
          <w:lang w:val="en-US"/>
        </w:rPr>
      </w:r>
      <w:r w:rsidR="0055372F">
        <w:rPr>
          <w:lang w:val="en-US"/>
        </w:rPr>
        <w:fldChar w:fldCharType="separate"/>
      </w:r>
      <w:r w:rsidR="0055795C">
        <w:rPr>
          <w:lang w:val="en-US"/>
        </w:rPr>
        <w:t>5</w:t>
      </w:r>
      <w:r w:rsidR="0055372F">
        <w:rPr>
          <w:lang w:val="en-US"/>
        </w:rPr>
        <w:fldChar w:fldCharType="end"/>
      </w:r>
      <w:r w:rsidRPr="00A7340B">
        <w:rPr>
          <w:lang w:val="en-US"/>
        </w:rPr>
        <w:t xml:space="preserve"> of this specification.</w:t>
      </w:r>
    </w:p>
    <w:p w:rsidR="0013734D" w:rsidRPr="00A7340B" w:rsidRDefault="0013734D" w:rsidP="0013734D">
      <w:pPr>
        <w:rPr>
          <w:lang w:val="en-US"/>
        </w:rPr>
      </w:pPr>
      <w:r w:rsidRPr="00A7340B">
        <w:rPr>
          <w:color w:val="auto"/>
          <w:lang w:val="en-US"/>
        </w:rPr>
        <w:t xml:space="preserve">All Fire Fighting Electric Driven </w:t>
      </w:r>
      <w:r>
        <w:rPr>
          <w:lang w:val="en-US"/>
        </w:rPr>
        <w:t>Horizontal</w:t>
      </w:r>
      <w:r w:rsidRPr="00A7340B">
        <w:rPr>
          <w:color w:val="auto"/>
          <w:lang w:val="en-US"/>
        </w:rPr>
        <w:t xml:space="preserve"> Pump shall be suitable for parallel operation even if normal operation does not require all fire pumps running in parallel</w:t>
      </w:r>
      <w:r w:rsidRPr="00A7340B">
        <w:rPr>
          <w:lang w:val="en-US"/>
        </w:rPr>
        <w:t>.</w:t>
      </w:r>
    </w:p>
    <w:p w:rsidR="0013734D" w:rsidRPr="00414C22" w:rsidRDefault="0013734D" w:rsidP="0013734D">
      <w:pPr>
        <w:pStyle w:val="Titre3"/>
        <w:rPr>
          <w:rStyle w:val="norme"/>
          <w:color w:val="auto"/>
          <w:szCs w:val="24"/>
          <w:lang w:val="en-US"/>
        </w:rPr>
      </w:pPr>
      <w:r w:rsidRPr="00A7340B">
        <w:rPr>
          <w:rStyle w:val="norme"/>
          <w:lang w:val="en-US"/>
        </w:rPr>
        <w:lastRenderedPageBreak/>
        <w:t>NFPA 20</w:t>
      </w:r>
      <w:r w:rsidRPr="00A7340B">
        <w:rPr>
          <w:rStyle w:val="norme"/>
          <w:szCs w:val="24"/>
          <w:lang w:val="en-US"/>
        </w:rPr>
        <w:t> </w:t>
      </w:r>
      <w:r w:rsidRPr="00414C22">
        <w:rPr>
          <w:rStyle w:val="norme"/>
          <w:color w:val="auto"/>
          <w:szCs w:val="24"/>
          <w:lang w:val="en-US"/>
        </w:rPr>
        <w:t>- paragraph 7.1.2 - Characteristics</w:t>
      </w:r>
    </w:p>
    <w:p w:rsidR="0013734D" w:rsidRPr="00A7340B" w:rsidRDefault="0013734D" w:rsidP="0013734D">
      <w:pPr>
        <w:rPr>
          <w:lang w:val="en-US"/>
        </w:rPr>
      </w:pPr>
      <w:r w:rsidRPr="00A7340B">
        <w:rPr>
          <w:lang w:val="en-US"/>
        </w:rPr>
        <w:t xml:space="preserve">According to </w:t>
      </w:r>
      <w:r w:rsidRPr="00A7340B">
        <w:rPr>
          <w:rStyle w:val="norme"/>
          <w:lang w:val="en-US"/>
        </w:rPr>
        <w:t xml:space="preserve">NFPA 20 </w:t>
      </w:r>
      <w:r w:rsidRPr="00A7340B">
        <w:rPr>
          <w:rStyle w:val="norme"/>
          <w:color w:val="auto"/>
          <w:lang w:val="en-US"/>
        </w:rPr>
        <w:t>paragraphs 7.1.2.1</w:t>
      </w:r>
      <w:r w:rsidRPr="00A7340B">
        <w:rPr>
          <w:color w:val="auto"/>
          <w:lang w:val="en-US"/>
        </w:rPr>
        <w:t xml:space="preserve"> and </w:t>
      </w:r>
      <w:r w:rsidRPr="00A7340B">
        <w:rPr>
          <w:rStyle w:val="norme"/>
          <w:color w:val="auto"/>
          <w:lang w:val="en-US"/>
        </w:rPr>
        <w:t>7.1.2.2</w:t>
      </w:r>
      <w:r w:rsidRPr="00A7340B">
        <w:rPr>
          <w:lang w:val="en-US"/>
        </w:rPr>
        <w:t xml:space="preserve">, </w:t>
      </w:r>
      <w:r w:rsidRPr="00A7340B">
        <w:rPr>
          <w:color w:val="auto"/>
          <w:lang w:val="en-US"/>
        </w:rPr>
        <w:t xml:space="preserve">Fire Fighting Electric Driven </w:t>
      </w:r>
      <w:r>
        <w:rPr>
          <w:lang w:val="en-US"/>
        </w:rPr>
        <w:t>Horizontal</w:t>
      </w:r>
      <w:r w:rsidRPr="00A7340B">
        <w:rPr>
          <w:color w:val="auto"/>
          <w:lang w:val="en-US"/>
        </w:rPr>
        <w:t xml:space="preserve"> Pump</w:t>
      </w:r>
      <w:r>
        <w:rPr>
          <w:color w:val="auto"/>
          <w:lang w:val="en-US"/>
        </w:rPr>
        <w:t xml:space="preserve"> </w:t>
      </w:r>
      <w:r w:rsidRPr="00A7340B">
        <w:rPr>
          <w:color w:val="auto"/>
          <w:lang w:val="en-US"/>
        </w:rPr>
        <w:t>shall have a stable head / capacity curve rising continuously to</w:t>
      </w:r>
      <w:r w:rsidRPr="00A7340B">
        <w:rPr>
          <w:lang w:val="en-US"/>
        </w:rPr>
        <w:t xml:space="preserve"> shut-off. The head at shut-off shall not exceed 140% of the head at the rated capacity.</w:t>
      </w:r>
    </w:p>
    <w:p w:rsidR="0013734D" w:rsidRPr="00A7340B" w:rsidRDefault="0013734D" w:rsidP="0013734D">
      <w:pPr>
        <w:rPr>
          <w:lang w:val="en-US"/>
        </w:rPr>
      </w:pPr>
      <w:r w:rsidRPr="00A7340B">
        <w:rPr>
          <w:lang w:val="en-US"/>
        </w:rPr>
        <w:t>Fire fighting pump shall provide not less than 150% of the rated capacity at a total head of not less than 65% of the head at the rated capacity.</w:t>
      </w:r>
    </w:p>
    <w:p w:rsidR="0013734D" w:rsidRPr="00A7340B" w:rsidRDefault="0013734D" w:rsidP="0013734D">
      <w:pPr>
        <w:rPr>
          <w:lang w:val="en-US"/>
        </w:rPr>
      </w:pPr>
      <w:r w:rsidRPr="00A7340B">
        <w:rPr>
          <w:lang w:val="en-US"/>
        </w:rPr>
        <w:t xml:space="preserve">Submergence requirements to satisfy NPSH margin requirements shall be determined at the </w:t>
      </w:r>
      <w:r w:rsidRPr="00A7340B">
        <w:rPr>
          <w:rStyle w:val="norme"/>
          <w:lang w:val="en-US"/>
        </w:rPr>
        <w:t>NFPA 20</w:t>
      </w:r>
      <w:r w:rsidRPr="00A7340B">
        <w:rPr>
          <w:lang w:val="en-US"/>
        </w:rPr>
        <w:t xml:space="preserve"> 150% flow case.</w:t>
      </w:r>
    </w:p>
    <w:p w:rsidR="0013734D" w:rsidRPr="00414C22" w:rsidRDefault="0013734D" w:rsidP="0013734D">
      <w:pPr>
        <w:pStyle w:val="Titre3"/>
        <w:jc w:val="both"/>
        <w:rPr>
          <w:rStyle w:val="norme"/>
          <w:color w:val="auto"/>
          <w:szCs w:val="24"/>
          <w:lang w:val="en-US"/>
        </w:rPr>
      </w:pPr>
      <w:r w:rsidRPr="00A7340B">
        <w:rPr>
          <w:rStyle w:val="norme"/>
          <w:lang w:val="en-US"/>
        </w:rPr>
        <w:t>NFPA 20</w:t>
      </w:r>
      <w:r w:rsidRPr="00A7340B">
        <w:rPr>
          <w:rStyle w:val="norme"/>
          <w:szCs w:val="24"/>
          <w:lang w:val="en-US"/>
        </w:rPr>
        <w:t> </w:t>
      </w:r>
      <w:r w:rsidRPr="00414C22">
        <w:rPr>
          <w:rStyle w:val="norme"/>
          <w:color w:val="auto"/>
          <w:szCs w:val="24"/>
          <w:lang w:val="en-US"/>
        </w:rPr>
        <w:t>- paragraph 7.3 - Pump</w:t>
      </w:r>
    </w:p>
    <w:p w:rsidR="0013734D" w:rsidRPr="00A7340B" w:rsidRDefault="0013734D" w:rsidP="0013734D">
      <w:pPr>
        <w:rPr>
          <w:lang w:val="en-US"/>
        </w:rPr>
      </w:pPr>
      <w:r w:rsidRPr="00A7340B">
        <w:rPr>
          <w:color w:val="auto"/>
          <w:lang w:val="en-US"/>
        </w:rPr>
        <w:t xml:space="preserve">Fire Fighting Electric Driven </w:t>
      </w:r>
      <w:r>
        <w:rPr>
          <w:lang w:val="en-US"/>
        </w:rPr>
        <w:t>Horizontal</w:t>
      </w:r>
      <w:r w:rsidRPr="00A7340B">
        <w:rPr>
          <w:color w:val="auto"/>
          <w:lang w:val="en-US"/>
        </w:rPr>
        <w:t xml:space="preserve"> Pump materials shall be as specified in the equipment data sheets listed in paragraph </w:t>
      </w:r>
      <w:r w:rsidR="0055372F">
        <w:rPr>
          <w:lang w:val="en-US"/>
        </w:rPr>
        <w:fldChar w:fldCharType="begin"/>
      </w:r>
      <w:r w:rsidR="0055795C">
        <w:rPr>
          <w:lang w:val="en-US"/>
        </w:rPr>
        <w:instrText xml:space="preserve"> REF _Ref332639521 \r \h </w:instrText>
      </w:r>
      <w:r w:rsidR="0055372F">
        <w:rPr>
          <w:lang w:val="en-US"/>
        </w:rPr>
      </w:r>
      <w:r w:rsidR="0055372F">
        <w:rPr>
          <w:lang w:val="en-US"/>
        </w:rPr>
        <w:fldChar w:fldCharType="separate"/>
      </w:r>
      <w:r w:rsidR="0055795C">
        <w:rPr>
          <w:lang w:val="en-US"/>
        </w:rPr>
        <w:t>5</w:t>
      </w:r>
      <w:r w:rsidR="0055372F">
        <w:rPr>
          <w:lang w:val="en-US"/>
        </w:rPr>
        <w:fldChar w:fldCharType="end"/>
      </w:r>
      <w:r w:rsidRPr="00A7340B">
        <w:rPr>
          <w:color w:val="auto"/>
          <w:lang w:val="en-US"/>
        </w:rPr>
        <w:t xml:space="preserve"> of this specification</w:t>
      </w:r>
      <w:r w:rsidRPr="00A7340B">
        <w:rPr>
          <w:lang w:val="en-US"/>
        </w:rPr>
        <w:t>.</w:t>
      </w:r>
    </w:p>
    <w:p w:rsidR="0013734D" w:rsidRPr="00A7340B" w:rsidRDefault="0013734D" w:rsidP="0013734D">
      <w:pPr>
        <w:keepNext/>
        <w:rPr>
          <w:lang w:val="en-US"/>
        </w:rPr>
      </w:pPr>
      <w:r w:rsidRPr="00A7340B">
        <w:rPr>
          <w:lang w:val="en-US"/>
        </w:rPr>
        <w:t>Guidance for the selection of the pump materials shall be as follow:</w:t>
      </w:r>
    </w:p>
    <w:p w:rsidR="0013734D" w:rsidRPr="00A7340B" w:rsidRDefault="0013734D" w:rsidP="0013734D">
      <w:pPr>
        <w:pStyle w:val="Listepuces"/>
        <w:keepNext/>
        <w:rPr>
          <w:lang w:val="en-US"/>
        </w:rPr>
      </w:pPr>
      <w:r w:rsidRPr="00A7340B">
        <w:rPr>
          <w:lang w:val="en-US"/>
        </w:rPr>
        <w:t xml:space="preserve">For seawater application, pump materials and wetted parts shall be selected according to </w:t>
      </w:r>
      <w:smartTag w:uri="urn:schemas-microsoft-com:office:smarttags" w:element="stockticker">
        <w:r w:rsidRPr="00A7340B">
          <w:rPr>
            <w:rStyle w:val="norme"/>
            <w:lang w:val="en-US"/>
          </w:rPr>
          <w:t>API </w:t>
        </w:r>
      </w:smartTag>
      <w:r w:rsidRPr="00A7340B">
        <w:rPr>
          <w:rStyle w:val="norme"/>
          <w:lang w:val="en-US"/>
        </w:rPr>
        <w:t xml:space="preserve">Std 610 </w:t>
      </w:r>
      <w:r w:rsidRPr="00A7340B">
        <w:rPr>
          <w:rStyle w:val="norme"/>
          <w:color w:val="auto"/>
          <w:lang w:val="en-US"/>
        </w:rPr>
        <w:t>Table H1</w:t>
      </w:r>
      <w:r w:rsidRPr="00A7340B">
        <w:rPr>
          <w:color w:val="auto"/>
          <w:lang w:val="en-US"/>
        </w:rPr>
        <w:t>,</w:t>
      </w:r>
      <w:r w:rsidRPr="00A7340B">
        <w:rPr>
          <w:lang w:val="en-US"/>
        </w:rPr>
        <w:t xml:space="preserve"> </w:t>
      </w:r>
      <w:r w:rsidRPr="00A7340B">
        <w:rPr>
          <w:color w:val="000000" w:themeColor="text1"/>
          <w:lang w:val="en-US"/>
        </w:rPr>
        <w:t>material class D-2</w:t>
      </w:r>
      <w:r w:rsidRPr="00A7340B">
        <w:rPr>
          <w:lang w:val="en-US"/>
        </w:rPr>
        <w:t>.</w:t>
      </w:r>
    </w:p>
    <w:p w:rsidR="0013734D" w:rsidRPr="00A7340B" w:rsidRDefault="0013734D" w:rsidP="0013734D">
      <w:pPr>
        <w:pStyle w:val="Listepuces"/>
        <w:rPr>
          <w:lang w:val="en-US"/>
        </w:rPr>
      </w:pPr>
      <w:r w:rsidRPr="00A7340B">
        <w:rPr>
          <w:lang w:val="en-US"/>
        </w:rPr>
        <w:t xml:space="preserve">For fresh water application, pump materials shall be selected according to </w:t>
      </w:r>
      <w:smartTag w:uri="urn:schemas-microsoft-com:office:smarttags" w:element="stockticker">
        <w:r w:rsidRPr="00A7340B">
          <w:rPr>
            <w:rStyle w:val="norme"/>
            <w:lang w:val="en-US"/>
          </w:rPr>
          <w:t>API </w:t>
        </w:r>
      </w:smartTag>
      <w:r w:rsidRPr="00A7340B">
        <w:rPr>
          <w:rStyle w:val="norme"/>
          <w:lang w:val="en-US"/>
        </w:rPr>
        <w:t xml:space="preserve">Std 610 </w:t>
      </w:r>
      <w:r w:rsidRPr="00A7340B">
        <w:rPr>
          <w:rStyle w:val="norme"/>
          <w:color w:val="auto"/>
          <w:lang w:val="en-US"/>
        </w:rPr>
        <w:t>Table H1</w:t>
      </w:r>
      <w:r w:rsidRPr="00A7340B">
        <w:rPr>
          <w:color w:val="auto"/>
          <w:lang w:val="en-US"/>
        </w:rPr>
        <w:t>, S6</w:t>
      </w:r>
      <w:r w:rsidRPr="00A7340B">
        <w:rPr>
          <w:lang w:val="en-US"/>
        </w:rPr>
        <w:t xml:space="preserve"> minimum.</w:t>
      </w:r>
    </w:p>
    <w:p w:rsidR="0013734D" w:rsidRPr="00A7340B" w:rsidRDefault="0013734D" w:rsidP="0013734D">
      <w:pPr>
        <w:rPr>
          <w:rFonts w:cs="Arial"/>
          <w:color w:val="auto"/>
          <w:lang w:val="en-US"/>
        </w:rPr>
      </w:pPr>
      <w:r w:rsidRPr="00A7340B">
        <w:rPr>
          <w:rFonts w:cs="Arial"/>
          <w:color w:val="auto"/>
          <w:lang w:val="en-US"/>
        </w:rPr>
        <w:t xml:space="preserve">In his proposal, Vendor shall clearly identify selected materials for all parts of the pump unit, with reference to Company approved standards including the material grade as per </w:t>
      </w:r>
      <w:r w:rsidRPr="00207C37">
        <w:rPr>
          <w:rStyle w:val="norme"/>
          <w:color w:val="auto"/>
          <w:lang w:val="en-US"/>
        </w:rPr>
        <w:t>ASTM</w:t>
      </w:r>
      <w:r w:rsidRPr="00207C37">
        <w:rPr>
          <w:rFonts w:cs="Arial"/>
          <w:color w:val="auto"/>
          <w:lang w:val="en-US"/>
        </w:rPr>
        <w:t xml:space="preserve"> </w:t>
      </w:r>
      <w:r w:rsidRPr="00A7340B">
        <w:rPr>
          <w:rFonts w:cs="Arial"/>
          <w:color w:val="auto"/>
          <w:lang w:val="en-US"/>
        </w:rPr>
        <w:t>or equivalent</w:t>
      </w:r>
    </w:p>
    <w:p w:rsidR="0013734D" w:rsidRPr="00A7340B" w:rsidRDefault="0013734D" w:rsidP="0013734D">
      <w:pPr>
        <w:pStyle w:val="Titre3"/>
        <w:jc w:val="both"/>
        <w:rPr>
          <w:lang w:val="en-US"/>
        </w:rPr>
      </w:pPr>
      <w:r w:rsidRPr="00A7340B">
        <w:rPr>
          <w:lang w:val="en-US"/>
        </w:rPr>
        <w:t>Bolting</w:t>
      </w:r>
    </w:p>
    <w:p w:rsidR="0013734D" w:rsidRPr="00A7340B" w:rsidRDefault="0013734D" w:rsidP="0013734D">
      <w:pPr>
        <w:rPr>
          <w:lang w:val="en-US"/>
        </w:rPr>
      </w:pPr>
      <w:r w:rsidRPr="00A7340B">
        <w:rPr>
          <w:lang w:val="en-US"/>
        </w:rPr>
        <w:t xml:space="preserve">To facilitate dismantling and maintenance, internal and external bolting shall be fully resistant to the fluid pumped. Bolting material including the material grade as per </w:t>
      </w:r>
      <w:r w:rsidRPr="00207C37">
        <w:rPr>
          <w:rStyle w:val="norme"/>
          <w:color w:val="auto"/>
          <w:lang w:val="en-US"/>
        </w:rPr>
        <w:t xml:space="preserve">ASTM </w:t>
      </w:r>
      <w:r w:rsidRPr="00A7340B">
        <w:rPr>
          <w:lang w:val="en-US"/>
        </w:rPr>
        <w:t>shall be specified in the proposal.</w:t>
      </w:r>
    </w:p>
    <w:p w:rsidR="0013734D" w:rsidRPr="00A7340B" w:rsidRDefault="0013734D" w:rsidP="0013734D">
      <w:pPr>
        <w:pStyle w:val="Titre3"/>
        <w:jc w:val="both"/>
        <w:rPr>
          <w:lang w:val="en-US"/>
        </w:rPr>
      </w:pPr>
      <w:r w:rsidRPr="00A7340B">
        <w:rPr>
          <w:lang w:val="en-US"/>
        </w:rPr>
        <w:t>Mechanical Seal</w:t>
      </w:r>
    </w:p>
    <w:p w:rsidR="0013734D" w:rsidRPr="00A7340B" w:rsidRDefault="0013734D" w:rsidP="0013734D">
      <w:pPr>
        <w:pStyle w:val="Titre3"/>
        <w:numPr>
          <w:ilvl w:val="0"/>
          <w:numId w:val="0"/>
        </w:numPr>
        <w:jc w:val="both"/>
        <w:rPr>
          <w:b w:val="0"/>
          <w:lang w:val="en-US"/>
        </w:rPr>
      </w:pPr>
      <w:r w:rsidRPr="00A7340B">
        <w:rPr>
          <w:b w:val="0"/>
          <w:lang w:val="en-US"/>
        </w:rPr>
        <w:t xml:space="preserve">The Fire Fighting Electric </w:t>
      </w:r>
      <w:r w:rsidRPr="00926974">
        <w:rPr>
          <w:b w:val="0"/>
          <w:lang w:val="en-US"/>
        </w:rPr>
        <w:t>Driven Horizontal Pump</w:t>
      </w:r>
      <w:r w:rsidRPr="00A7340B">
        <w:rPr>
          <w:b w:val="0"/>
          <w:lang w:val="en-US"/>
        </w:rPr>
        <w:t xml:space="preserve"> shall be equipped with dynamically balanced single mechanical seals. The seals shall have configuration 1CW as per standard </w:t>
      </w:r>
      <w:smartTag w:uri="urn:schemas-microsoft-com:office:smarttags" w:element="stockticker">
        <w:r w:rsidRPr="00A7340B">
          <w:rPr>
            <w:rStyle w:val="norme"/>
            <w:b w:val="0"/>
            <w:lang w:val="en-US"/>
          </w:rPr>
          <w:t>API </w:t>
        </w:r>
      </w:smartTag>
      <w:r w:rsidRPr="00A7340B">
        <w:rPr>
          <w:rStyle w:val="norme"/>
          <w:b w:val="0"/>
          <w:lang w:val="en-US"/>
        </w:rPr>
        <w:t xml:space="preserve">Std 610 </w:t>
      </w:r>
      <w:r w:rsidRPr="00A7340B">
        <w:rPr>
          <w:rStyle w:val="norme"/>
          <w:b w:val="0"/>
          <w:color w:val="auto"/>
          <w:lang w:val="en-US"/>
        </w:rPr>
        <w:t xml:space="preserve">and </w:t>
      </w:r>
      <w:r w:rsidRPr="00A7340B">
        <w:rPr>
          <w:b w:val="0"/>
          <w:lang w:val="en-US"/>
        </w:rPr>
        <w:t xml:space="preserve">as per </w:t>
      </w:r>
      <w:r w:rsidRPr="00A7340B">
        <w:rPr>
          <w:rStyle w:val="SG"/>
          <w:b w:val="0"/>
          <w:lang w:val="en-US"/>
        </w:rPr>
        <w:t>GS EP MEC 270</w:t>
      </w:r>
      <w:r w:rsidRPr="00A7340B">
        <w:rPr>
          <w:b w:val="0"/>
          <w:lang w:val="en-US"/>
        </w:rPr>
        <w:t>.</w:t>
      </w:r>
    </w:p>
    <w:p w:rsidR="0013734D" w:rsidRPr="00A7340B" w:rsidRDefault="0013734D" w:rsidP="0013734D">
      <w:pPr>
        <w:rPr>
          <w:color w:val="auto"/>
          <w:lang w:val="en-US"/>
        </w:rPr>
      </w:pPr>
      <w:r w:rsidRPr="00A7340B">
        <w:rPr>
          <w:color w:val="auto"/>
          <w:lang w:val="en-US"/>
        </w:rPr>
        <w:t>Spacer couplings shall be provided for replacement of the mechanical seals so as to minimize any removing or dismantling.</w:t>
      </w:r>
    </w:p>
    <w:p w:rsidR="0013734D" w:rsidRPr="00A7340B" w:rsidRDefault="0013734D" w:rsidP="0013734D">
      <w:pPr>
        <w:pStyle w:val="Titre2"/>
        <w:rPr>
          <w:lang w:val="en-US"/>
        </w:rPr>
      </w:pPr>
      <w:bookmarkStart w:id="137" w:name="_Toc306180199"/>
      <w:bookmarkStart w:id="138" w:name="_Toc336524401"/>
      <w:r w:rsidRPr="00A7340B">
        <w:rPr>
          <w:lang w:val="en-US"/>
        </w:rPr>
        <w:t>Instrumentation</w:t>
      </w:r>
      <w:bookmarkEnd w:id="137"/>
      <w:bookmarkEnd w:id="138"/>
    </w:p>
    <w:p w:rsidR="0013734D" w:rsidRPr="00A7340B" w:rsidRDefault="0013734D" w:rsidP="0013734D">
      <w:pPr>
        <w:rPr>
          <w:lang w:val="en-US"/>
        </w:rPr>
      </w:pPr>
      <w:r w:rsidRPr="00A7340B">
        <w:rPr>
          <w:lang w:val="en-US"/>
        </w:rPr>
        <w:t xml:space="preserve">The package instrumentation shall comply with </w:t>
      </w:r>
      <w:r w:rsidRPr="00A7340B">
        <w:rPr>
          <w:color w:val="FF0000"/>
          <w:lang w:val="en-US"/>
        </w:rPr>
        <w:t>GS EP INS 101</w:t>
      </w:r>
      <w:r w:rsidRPr="00A7340B">
        <w:rPr>
          <w:color w:val="auto"/>
          <w:lang w:val="en-US"/>
        </w:rPr>
        <w:t xml:space="preserve">, </w:t>
      </w:r>
      <w:r w:rsidRPr="00A7340B">
        <w:rPr>
          <w:color w:val="FF0000"/>
          <w:lang w:val="en-US"/>
        </w:rPr>
        <w:t>GS EP INS 102</w:t>
      </w:r>
      <w:r w:rsidRPr="00A7340B">
        <w:rPr>
          <w:color w:val="auto"/>
          <w:lang w:val="en-US"/>
        </w:rPr>
        <w:t xml:space="preserve">, </w:t>
      </w:r>
      <w:r w:rsidRPr="00A7340B">
        <w:rPr>
          <w:color w:val="FF0000"/>
          <w:lang w:val="en-US"/>
        </w:rPr>
        <w:t>GS EP INS 107</w:t>
      </w:r>
      <w:r w:rsidRPr="00A7340B">
        <w:rPr>
          <w:lang w:val="en-US"/>
        </w:rPr>
        <w:t xml:space="preserve"> and </w:t>
      </w:r>
      <w:r w:rsidRPr="00A7340B">
        <w:rPr>
          <w:rStyle w:val="SG"/>
          <w:lang w:val="en-US"/>
        </w:rPr>
        <w:t>GS EP INS 110</w:t>
      </w:r>
      <w:r w:rsidRPr="00A7340B">
        <w:rPr>
          <w:rStyle w:val="SG"/>
          <w:color w:val="auto"/>
          <w:lang w:val="en-US"/>
        </w:rPr>
        <w:t>.</w:t>
      </w:r>
    </w:p>
    <w:p w:rsidR="0013734D" w:rsidRPr="00A7340B" w:rsidRDefault="0013734D" w:rsidP="0013734D">
      <w:pPr>
        <w:pStyle w:val="Titre3"/>
        <w:rPr>
          <w:lang w:val="en-US"/>
        </w:rPr>
      </w:pPr>
      <w:r w:rsidRPr="00A7340B">
        <w:rPr>
          <w:lang w:val="en-US"/>
        </w:rPr>
        <w:lastRenderedPageBreak/>
        <w:t>General</w:t>
      </w:r>
    </w:p>
    <w:p w:rsidR="0013734D" w:rsidRPr="00A7340B" w:rsidRDefault="0013734D" w:rsidP="0013734D">
      <w:pPr>
        <w:keepNext/>
        <w:rPr>
          <w:color w:val="000000" w:themeColor="text1"/>
          <w:lang w:val="en-US"/>
        </w:rPr>
      </w:pPr>
      <w:r w:rsidRPr="00A7340B">
        <w:rPr>
          <w:color w:val="000000" w:themeColor="text1"/>
          <w:lang w:val="en-US"/>
        </w:rPr>
        <w:t>The package is categorized as “P3 type Package”.</w:t>
      </w:r>
    </w:p>
    <w:p w:rsidR="0013734D" w:rsidRPr="00A7340B" w:rsidRDefault="0013734D" w:rsidP="0013734D">
      <w:pPr>
        <w:pStyle w:val="Listepuces"/>
        <w:keepNext/>
        <w:rPr>
          <w:lang w:val="en-US"/>
        </w:rPr>
      </w:pPr>
      <w:r w:rsidRPr="00A7340B">
        <w:rPr>
          <w:lang w:val="en-US"/>
        </w:rPr>
        <w:t>Instruments shall be selected from project nominated Vendor list.</w:t>
      </w:r>
    </w:p>
    <w:p w:rsidR="0013734D" w:rsidRPr="00A7340B" w:rsidRDefault="0013734D" w:rsidP="0013734D">
      <w:pPr>
        <w:pStyle w:val="Listepuces"/>
        <w:rPr>
          <w:lang w:val="en-US"/>
        </w:rPr>
      </w:pPr>
      <w:r w:rsidRPr="00A7340B">
        <w:rPr>
          <w:lang w:val="en-US"/>
        </w:rPr>
        <w:t xml:space="preserve">Instrument tubing and fittings shall be of a single manufacturer and size (imperial or metrical sized) as chosen for the entire facility (by Company or EPC Contractor) and comply with </w:t>
      </w:r>
      <w:r w:rsidRPr="00A7340B">
        <w:rPr>
          <w:color w:val="FF0000"/>
          <w:lang w:val="en-US"/>
        </w:rPr>
        <w:t>GS EP INS 107.</w:t>
      </w:r>
    </w:p>
    <w:p w:rsidR="0013734D" w:rsidRPr="00A7340B" w:rsidRDefault="0013734D" w:rsidP="0013734D">
      <w:pPr>
        <w:pStyle w:val="Listepuces"/>
        <w:rPr>
          <w:lang w:val="en-US"/>
        </w:rPr>
      </w:pPr>
      <w:r w:rsidRPr="00A7340B">
        <w:rPr>
          <w:lang w:val="en-US"/>
        </w:rPr>
        <w:t>All instruments shall be installed and terminated up to skid edge junction boxes, local gauge boards or to unit control panel.</w:t>
      </w:r>
    </w:p>
    <w:p w:rsidR="0013734D" w:rsidRPr="00A7340B" w:rsidRDefault="0013734D" w:rsidP="0013734D">
      <w:pPr>
        <w:pStyle w:val="Listepuces"/>
        <w:rPr>
          <w:lang w:val="en-US"/>
        </w:rPr>
      </w:pPr>
      <w:r w:rsidRPr="00A7340B">
        <w:rPr>
          <w:lang w:val="en-US"/>
        </w:rPr>
        <w:t>Cable glands for all interface cables, defined by Project shall be installed and blinded off suitably for transport and storage. In case the option is not selected, the gland plates shall be pre-drilled and blinded off.</w:t>
      </w:r>
    </w:p>
    <w:p w:rsidR="0013734D" w:rsidRPr="00A7340B" w:rsidRDefault="0013734D" w:rsidP="0013734D">
      <w:pPr>
        <w:pStyle w:val="Listepuces"/>
        <w:rPr>
          <w:lang w:val="en-US"/>
        </w:rPr>
      </w:pPr>
      <w:r w:rsidRPr="00A7340B">
        <w:rPr>
          <w:lang w:val="en-US"/>
        </w:rPr>
        <w:t xml:space="preserve">All instruments cables between instruments and skid mounted terminal junction boxes / UCP as per </w:t>
      </w:r>
      <w:r w:rsidRPr="00A7340B">
        <w:rPr>
          <w:color w:val="FF0000"/>
          <w:lang w:val="en-US"/>
        </w:rPr>
        <w:t>GS EP ELE 161</w:t>
      </w:r>
      <w:r w:rsidRPr="00A7340B">
        <w:rPr>
          <w:lang w:val="en-US"/>
        </w:rPr>
        <w:t xml:space="preserve"> and </w:t>
      </w:r>
      <w:r w:rsidRPr="00A7340B">
        <w:rPr>
          <w:color w:val="FF0000"/>
          <w:lang w:val="en-US"/>
        </w:rPr>
        <w:t>GS EP INS 107.</w:t>
      </w:r>
    </w:p>
    <w:p w:rsidR="0013734D" w:rsidRPr="00A7340B" w:rsidRDefault="0013734D" w:rsidP="0013734D">
      <w:pPr>
        <w:pStyle w:val="Listepuces"/>
        <w:rPr>
          <w:lang w:val="en-US"/>
        </w:rPr>
      </w:pPr>
      <w:r w:rsidRPr="00A7340B">
        <w:rPr>
          <w:lang w:val="en-US"/>
        </w:rPr>
        <w:t xml:space="preserve">Segregation of signals between LV, control, safeguarding, digital and analog cables and terminals shall be done as per </w:t>
      </w:r>
      <w:r w:rsidRPr="00A7340B">
        <w:rPr>
          <w:rStyle w:val="SG"/>
          <w:lang w:val="en-US"/>
        </w:rPr>
        <w:t>GS EP INS </w:t>
      </w:r>
      <w:r w:rsidRPr="00A7340B">
        <w:rPr>
          <w:color w:val="FF0000"/>
          <w:lang w:val="en-US"/>
        </w:rPr>
        <w:t>110</w:t>
      </w:r>
      <w:r w:rsidRPr="00A7340B">
        <w:rPr>
          <w:lang w:val="en-US"/>
        </w:rPr>
        <w:t xml:space="preserve"> requirements. I/O signals for control/alarm and safeguarding shall have segregated I/O cards.</w:t>
      </w:r>
    </w:p>
    <w:p w:rsidR="0013734D" w:rsidRPr="00A7340B" w:rsidRDefault="0013734D" w:rsidP="0013734D">
      <w:pPr>
        <w:pStyle w:val="Listepuces"/>
        <w:rPr>
          <w:lang w:val="en-US"/>
        </w:rPr>
      </w:pPr>
      <w:r w:rsidRPr="00A7340B">
        <w:rPr>
          <w:lang w:val="en-US"/>
        </w:rPr>
        <w:t xml:space="preserve">Cable trays with cover made of AISI 316L shall be installed between instruments and skid mounted junction boxes as per </w:t>
      </w:r>
      <w:r w:rsidRPr="00A7340B">
        <w:rPr>
          <w:color w:val="FF0000"/>
          <w:lang w:val="en-US"/>
        </w:rPr>
        <w:t>GS EP INS 107</w:t>
      </w:r>
      <w:r w:rsidRPr="00A7340B">
        <w:rPr>
          <w:lang w:val="en-US"/>
        </w:rPr>
        <w:t>. Cable trays may share various types of signal cables as long as they are of the same voltage level (i.e. &lt; 50 Volt), although only the same type of signal cables (i.e. analogue, digital, LV) may be bundled together, and cables of different signal type shall have some spacing between them. Cables powering high-wattage (&gt; 1 Amp) solenoids shall remain at least 50 mm (2 inch) spacing from any other type of signal cable. Cable wraps shall be plastic-covered AISI 316; non-metallic cable wraps are not permitted.</w:t>
      </w:r>
    </w:p>
    <w:p w:rsidR="0013734D" w:rsidRPr="00A7340B" w:rsidRDefault="0013734D" w:rsidP="0013734D">
      <w:pPr>
        <w:pStyle w:val="Listepuces"/>
        <w:rPr>
          <w:lang w:val="en-US"/>
        </w:rPr>
      </w:pPr>
      <w:r w:rsidRPr="00A7340B">
        <w:rPr>
          <w:lang w:val="en-US"/>
        </w:rPr>
        <w:t>Empty cable trays shall be installed for the departing multi-core cables -supplied and installed by others- between the terminal junction boxes and the skid edge. Potential clash between package cabling and interconnecting cables shall be avoided; the layout and routing of interconnecting cables towards the junction boxes is considered a shared responsibility between the Package Vendor and EPC Contractor.</w:t>
      </w:r>
    </w:p>
    <w:p w:rsidR="0013734D" w:rsidRPr="00A7340B" w:rsidRDefault="0013734D" w:rsidP="00207C37">
      <w:pPr>
        <w:pStyle w:val="Listepuces"/>
        <w:pBdr>
          <w:right w:val="single" w:sz="4" w:space="4" w:color="auto"/>
        </w:pBdr>
        <w:rPr>
          <w:lang w:val="en-US"/>
        </w:rPr>
      </w:pPr>
      <w:r w:rsidRPr="00A7340B">
        <w:rPr>
          <w:lang w:val="en-US"/>
        </w:rPr>
        <w:t xml:space="preserve">Instrument hook-up, including isolation valves, shall comply with </w:t>
      </w:r>
      <w:r w:rsidR="00207C37" w:rsidRPr="00DA4646">
        <w:rPr>
          <w:rStyle w:val="SG"/>
        </w:rPr>
        <w:t>GS</w:t>
      </w:r>
      <w:r w:rsidR="007635A4">
        <w:rPr>
          <w:rStyle w:val="SG"/>
        </w:rPr>
        <w:t> </w:t>
      </w:r>
      <w:r w:rsidR="00207C37" w:rsidRPr="00DA4646">
        <w:rPr>
          <w:rStyle w:val="SG"/>
        </w:rPr>
        <w:t>EP</w:t>
      </w:r>
      <w:r w:rsidR="007635A4">
        <w:rPr>
          <w:rStyle w:val="SG"/>
        </w:rPr>
        <w:t> </w:t>
      </w:r>
      <w:r w:rsidR="00207C37" w:rsidRPr="00DA4646">
        <w:rPr>
          <w:rStyle w:val="SG"/>
        </w:rPr>
        <w:t>PVV</w:t>
      </w:r>
      <w:r w:rsidR="007635A4">
        <w:rPr>
          <w:rStyle w:val="SG"/>
        </w:rPr>
        <w:t> </w:t>
      </w:r>
      <w:r w:rsidR="00207C37" w:rsidRPr="00DA4646">
        <w:rPr>
          <w:rStyle w:val="SG"/>
        </w:rPr>
        <w:t>102</w:t>
      </w:r>
      <w:r w:rsidR="00207C37">
        <w:rPr>
          <w:color w:val="000000" w:themeColor="text1"/>
        </w:rPr>
        <w:t xml:space="preserve"> and </w:t>
      </w:r>
      <w:r w:rsidRPr="00A7340B">
        <w:rPr>
          <w:color w:val="FF0000"/>
          <w:lang w:val="en-US"/>
        </w:rPr>
        <w:t>GS EP INS 900.</w:t>
      </w:r>
    </w:p>
    <w:p w:rsidR="0013734D" w:rsidRPr="00A7340B" w:rsidRDefault="0013734D" w:rsidP="0013734D">
      <w:pPr>
        <w:pStyle w:val="Listepuces"/>
        <w:rPr>
          <w:lang w:val="en-US"/>
        </w:rPr>
      </w:pPr>
      <w:r w:rsidRPr="00A7340B">
        <w:rPr>
          <w:lang w:val="en-US"/>
        </w:rPr>
        <w:t>All electronic instruments shall be SMART, analogue 4-20 mA, HART protocol, 24 VDC, full AISI 316 housing and mounting minimum, with LCD indicator for sensors.</w:t>
      </w:r>
    </w:p>
    <w:p w:rsidR="0013734D" w:rsidRPr="00A7340B" w:rsidRDefault="0013734D" w:rsidP="0013734D">
      <w:pPr>
        <w:pStyle w:val="Listepuces"/>
        <w:rPr>
          <w:color w:val="000000" w:themeColor="text1"/>
          <w:lang w:val="en-US"/>
        </w:rPr>
      </w:pPr>
      <w:r w:rsidRPr="00A7340B">
        <w:rPr>
          <w:lang w:val="en-US"/>
        </w:rPr>
        <w:t xml:space="preserve">Furthermore, machinery protection and monitoring system shall comply with </w:t>
      </w:r>
      <w:r w:rsidRPr="00A7340B">
        <w:rPr>
          <w:rStyle w:val="docprof"/>
          <w:color w:val="0000FF"/>
          <w:lang w:val="en-US"/>
        </w:rPr>
        <w:t>API Std 670</w:t>
      </w:r>
      <w:r w:rsidRPr="00A7340B">
        <w:rPr>
          <w:lang w:val="en-US"/>
        </w:rPr>
        <w:t xml:space="preserve"> requirements.</w:t>
      </w:r>
    </w:p>
    <w:p w:rsidR="0013734D" w:rsidRPr="00A7340B" w:rsidRDefault="0013734D" w:rsidP="0013734D">
      <w:pPr>
        <w:pStyle w:val="Titre3"/>
        <w:rPr>
          <w:lang w:val="en-US"/>
        </w:rPr>
      </w:pPr>
      <w:bookmarkStart w:id="139" w:name="_Toc257279853"/>
      <w:bookmarkStart w:id="140" w:name="_Ref274289985"/>
      <w:bookmarkStart w:id="141" w:name="_Ref275196879"/>
      <w:bookmarkStart w:id="142" w:name="_Ref302996974"/>
      <w:r w:rsidRPr="00A7340B">
        <w:rPr>
          <w:lang w:val="en-US"/>
        </w:rPr>
        <w:t>Unit Control Panel</w:t>
      </w:r>
      <w:bookmarkEnd w:id="139"/>
      <w:bookmarkEnd w:id="140"/>
      <w:bookmarkEnd w:id="141"/>
      <w:bookmarkEnd w:id="142"/>
    </w:p>
    <w:p w:rsidR="0013734D" w:rsidRPr="00A7340B" w:rsidRDefault="0013734D" w:rsidP="0013734D">
      <w:pPr>
        <w:rPr>
          <w:color w:val="auto"/>
          <w:lang w:val="en-US"/>
        </w:rPr>
      </w:pPr>
      <w:r w:rsidRPr="00A7340B">
        <w:rPr>
          <w:lang w:val="en-US"/>
        </w:rPr>
        <w:t xml:space="preserve">Each Fire Fighting Electric </w:t>
      </w:r>
      <w:r w:rsidRPr="00926974">
        <w:rPr>
          <w:lang w:val="en-US"/>
        </w:rPr>
        <w:t>Driven Horizontal Pump Package</w:t>
      </w:r>
      <w:r w:rsidRPr="00A7340B">
        <w:rPr>
          <w:lang w:val="en-US"/>
        </w:rPr>
        <w:t xml:space="preserve"> shall be supplied with its dedicated </w:t>
      </w:r>
      <w:smartTag w:uri="urn:schemas-microsoft-com:office:smarttags" w:element="stockticker">
        <w:r w:rsidRPr="00A7340B">
          <w:rPr>
            <w:lang w:val="en-US"/>
          </w:rPr>
          <w:t>UCP</w:t>
        </w:r>
      </w:smartTag>
      <w:r w:rsidRPr="00A7340B">
        <w:rPr>
          <w:lang w:val="en-US"/>
        </w:rPr>
        <w:t xml:space="preserve"> compliant with </w:t>
      </w:r>
      <w:r w:rsidRPr="00A7340B">
        <w:rPr>
          <w:rStyle w:val="SG"/>
          <w:lang w:val="en-US"/>
        </w:rPr>
        <w:t>GS EP INS 110</w:t>
      </w:r>
      <w:r w:rsidRPr="00A7340B">
        <w:rPr>
          <w:lang w:val="en-US"/>
        </w:rPr>
        <w:t xml:space="preserve"> and </w:t>
      </w:r>
      <w:r w:rsidRPr="00A7340B">
        <w:rPr>
          <w:rStyle w:val="SG"/>
          <w:lang w:val="en-US"/>
        </w:rPr>
        <w:t>GS EP INS 135</w:t>
      </w:r>
      <w:r w:rsidRPr="00A7340B">
        <w:rPr>
          <w:lang w:val="en-US"/>
        </w:rPr>
        <w:t xml:space="preserve"> requirements. </w:t>
      </w:r>
      <w:r w:rsidRPr="00A7340B">
        <w:rPr>
          <w:color w:val="auto"/>
          <w:lang w:val="en-US"/>
        </w:rPr>
        <w:t xml:space="preserve">The (various) earthing systems (i.e. IE, IPE, ISE) and their segregation, isolation and bonding shall be in compliance </w:t>
      </w:r>
      <w:r w:rsidRPr="00A7340B">
        <w:rPr>
          <w:color w:val="auto"/>
          <w:lang w:val="en-US"/>
        </w:rPr>
        <w:lastRenderedPageBreak/>
        <w:t xml:space="preserve">with </w:t>
      </w:r>
      <w:r w:rsidRPr="00A7340B">
        <w:rPr>
          <w:color w:val="FF0000"/>
          <w:lang w:val="en-US"/>
        </w:rPr>
        <w:t>GS EP INS 107</w:t>
      </w:r>
      <w:r w:rsidRPr="00A7340B">
        <w:rPr>
          <w:color w:val="auto"/>
          <w:lang w:val="en-US"/>
        </w:rPr>
        <w:t xml:space="preserve"> and/or with the equivalent project specification for instrument and UCP earthing principles.</w:t>
      </w:r>
    </w:p>
    <w:p w:rsidR="0013734D" w:rsidRPr="00A7340B" w:rsidRDefault="0013734D" w:rsidP="0013734D">
      <w:pPr>
        <w:rPr>
          <w:lang w:val="en-US"/>
        </w:rPr>
      </w:pPr>
      <w:r w:rsidRPr="00A7340B">
        <w:rPr>
          <w:lang w:val="en-US"/>
        </w:rPr>
        <w:t xml:space="preserve">The various possible interfaces with ICSS and facility support systems (e.g. IMS, DMCMS, PDS) shall comply with </w:t>
      </w:r>
      <w:r w:rsidRPr="00A7340B">
        <w:rPr>
          <w:color w:val="FF0000"/>
          <w:lang w:val="en-US"/>
        </w:rPr>
        <w:t>GS EP INS 110</w:t>
      </w:r>
      <w:r w:rsidRPr="00A7340B">
        <w:rPr>
          <w:lang w:val="en-US"/>
        </w:rPr>
        <w:t xml:space="preserve"> and/or with the equivalent project specification, which may require the provision of particular interface equipment inside the UCP (e.g. a HART MUX board for HART compliant instruments), as per project requirements.</w:t>
      </w:r>
    </w:p>
    <w:p w:rsidR="0013734D" w:rsidRPr="00A7340B" w:rsidRDefault="0013734D" w:rsidP="0013734D">
      <w:pPr>
        <w:rPr>
          <w:lang w:val="en-US"/>
        </w:rPr>
      </w:pPr>
      <w:r w:rsidRPr="00A7340B">
        <w:rPr>
          <w:lang w:val="en-US"/>
        </w:rPr>
        <w:t>The Package Vendor shall apply the specific SIL application and configuration instructions of PLC Manufacturer associated to the required SIL level. Design details which may cause common-mode failures (e.g. a collective fuse in the power feeder to a number of relays) shall be searched for and be eliminated.</w:t>
      </w:r>
    </w:p>
    <w:p w:rsidR="0013734D" w:rsidRPr="00A7340B" w:rsidRDefault="0013734D" w:rsidP="0013734D">
      <w:pPr>
        <w:rPr>
          <w:lang w:val="en-US"/>
        </w:rPr>
      </w:pPr>
      <w:r w:rsidRPr="00A7340B">
        <w:rPr>
          <w:lang w:val="en-US"/>
        </w:rPr>
        <w:t>The UCP shall integrate all main control with an HMI and subsystems. All HMI and subsystem controllers shall be panel-mounted.</w:t>
      </w:r>
    </w:p>
    <w:p w:rsidR="0013734D" w:rsidRPr="00A7340B" w:rsidRDefault="0013734D" w:rsidP="0013734D">
      <w:pPr>
        <w:rPr>
          <w:rFonts w:cs="Arial"/>
          <w:color w:val="auto"/>
          <w:lang w:val="en-US"/>
        </w:rPr>
      </w:pPr>
      <w:smartTag w:uri="urn:schemas-microsoft-com:office:smarttags" w:element="stockticker">
        <w:r w:rsidRPr="00A7340B">
          <w:rPr>
            <w:rFonts w:cs="Arial"/>
            <w:color w:val="auto"/>
            <w:lang w:val="en-US"/>
          </w:rPr>
          <w:t>UCP functionality</w:t>
        </w:r>
      </w:smartTag>
      <w:r w:rsidRPr="00A7340B">
        <w:rPr>
          <w:rFonts w:cs="Arial"/>
          <w:color w:val="auto"/>
          <w:lang w:val="en-US"/>
        </w:rPr>
        <w:t xml:space="preserve"> shall comply with the </w:t>
      </w:r>
      <w:r w:rsidRPr="00A7340B">
        <w:rPr>
          <w:rStyle w:val="norme"/>
          <w:lang w:val="en-US"/>
        </w:rPr>
        <w:t>NFPA 20</w:t>
      </w:r>
      <w:r w:rsidRPr="00A7340B">
        <w:rPr>
          <w:rFonts w:cs="Arial"/>
          <w:color w:val="auto"/>
          <w:lang w:val="en-US"/>
        </w:rPr>
        <w:t xml:space="preserve">, enclosed to </w:t>
      </w:r>
      <w:r w:rsidRPr="00A7340B">
        <w:rPr>
          <w:rStyle w:val="docprof"/>
          <w:color w:val="auto"/>
          <w:lang w:val="en-US"/>
        </w:rPr>
        <w:t>IP 65</w:t>
      </w:r>
      <w:r w:rsidRPr="00A7340B">
        <w:rPr>
          <w:rFonts w:cs="Arial"/>
          <w:color w:val="auto"/>
          <w:lang w:val="en-US"/>
        </w:rPr>
        <w:t xml:space="preserve"> standard as per </w:t>
      </w:r>
      <w:r w:rsidRPr="00A7340B">
        <w:rPr>
          <w:color w:val="FF0000"/>
          <w:lang w:val="en-US"/>
        </w:rPr>
        <w:t>GS EP INS 101</w:t>
      </w:r>
      <w:r w:rsidRPr="00A7340B">
        <w:rPr>
          <w:color w:val="auto"/>
          <w:lang w:val="en-US"/>
        </w:rPr>
        <w:t xml:space="preserve"> and </w:t>
      </w:r>
      <w:r w:rsidRPr="00A7340B">
        <w:rPr>
          <w:color w:val="FF0000"/>
          <w:lang w:val="en-US"/>
        </w:rPr>
        <w:t>GS EP INS 102</w:t>
      </w:r>
      <w:r w:rsidRPr="00A7340B">
        <w:rPr>
          <w:color w:val="auto"/>
          <w:lang w:val="en-US"/>
        </w:rPr>
        <w:t xml:space="preserve">, </w:t>
      </w:r>
      <w:r w:rsidRPr="00A7340B">
        <w:rPr>
          <w:rFonts w:cs="Arial"/>
          <w:color w:val="auto"/>
          <w:lang w:val="en-US"/>
        </w:rPr>
        <w:t>fitted with anti-condensation heater, installed on the main unit base plate with anti-vibration mountings.</w:t>
      </w:r>
    </w:p>
    <w:p w:rsidR="0013734D" w:rsidRPr="00A7340B" w:rsidRDefault="0013734D" w:rsidP="0013734D">
      <w:pPr>
        <w:keepNext/>
        <w:rPr>
          <w:lang w:val="en-US"/>
        </w:rPr>
      </w:pPr>
      <w:r w:rsidRPr="00A7340B">
        <w:rPr>
          <w:lang w:val="en-US"/>
        </w:rPr>
        <w:t>The Unit Control Panel shall be:</w:t>
      </w:r>
    </w:p>
    <w:p w:rsidR="0013734D" w:rsidRPr="00A7340B" w:rsidRDefault="0013734D" w:rsidP="0013734D">
      <w:pPr>
        <w:pStyle w:val="Listepuces"/>
        <w:ind w:left="568" w:hanging="284"/>
        <w:rPr>
          <w:lang w:val="en-US"/>
        </w:rPr>
      </w:pPr>
      <w:r w:rsidRPr="00A7340B">
        <w:rPr>
          <w:lang w:val="en-US"/>
        </w:rPr>
        <w:t>Designed to execute the operating philosophy described in paragraph </w:t>
      </w:r>
      <w:r w:rsidR="0055372F">
        <w:rPr>
          <w:lang w:val="en-US"/>
        </w:rPr>
        <w:fldChar w:fldCharType="begin"/>
      </w:r>
      <w:r>
        <w:rPr>
          <w:lang w:val="en-US"/>
        </w:rPr>
        <w:instrText xml:space="preserve"> REF _Ref274663771 \r \h </w:instrText>
      </w:r>
      <w:r w:rsidR="0055372F">
        <w:rPr>
          <w:lang w:val="en-US"/>
        </w:rPr>
      </w:r>
      <w:r w:rsidR="0055372F">
        <w:rPr>
          <w:lang w:val="en-US"/>
        </w:rPr>
        <w:fldChar w:fldCharType="separate"/>
      </w:r>
      <w:r w:rsidR="00A16DB8">
        <w:rPr>
          <w:lang w:val="en-US"/>
        </w:rPr>
        <w:t>4.7</w:t>
      </w:r>
      <w:r w:rsidR="0055372F">
        <w:rPr>
          <w:lang w:val="en-US"/>
        </w:rPr>
        <w:fldChar w:fldCharType="end"/>
      </w:r>
      <w:r w:rsidRPr="00A7340B">
        <w:rPr>
          <w:color w:val="auto"/>
          <w:lang w:val="en-US"/>
        </w:rPr>
        <w:t xml:space="preserve"> of</w:t>
      </w:r>
      <w:r w:rsidRPr="00A7340B">
        <w:rPr>
          <w:lang w:val="en-US"/>
        </w:rPr>
        <w:t xml:space="preserve"> this specification.</w:t>
      </w:r>
    </w:p>
    <w:p w:rsidR="0013734D" w:rsidRPr="00A7340B" w:rsidRDefault="0013734D" w:rsidP="0013734D">
      <w:pPr>
        <w:pStyle w:val="Listepuces"/>
        <w:keepNext/>
        <w:rPr>
          <w:lang w:val="en-US"/>
        </w:rPr>
      </w:pPr>
      <w:r w:rsidRPr="00A7340B">
        <w:rPr>
          <w:lang w:val="en-US"/>
        </w:rPr>
        <w:t>Provided with the following devices, not limited to:</w:t>
      </w:r>
    </w:p>
    <w:p w:rsidR="0013734D" w:rsidRPr="00A7340B" w:rsidRDefault="0013734D" w:rsidP="0013734D">
      <w:pPr>
        <w:pStyle w:val="Listepuces"/>
        <w:keepNext/>
        <w:numPr>
          <w:ilvl w:val="1"/>
          <w:numId w:val="3"/>
        </w:numPr>
        <w:tabs>
          <w:tab w:val="clear" w:pos="927"/>
        </w:tabs>
        <w:rPr>
          <w:lang w:val="en-US"/>
        </w:rPr>
      </w:pPr>
      <w:r w:rsidRPr="00A7340B">
        <w:rPr>
          <w:lang w:val="en-US"/>
        </w:rPr>
        <w:t>Mode selector switch</w:t>
      </w:r>
    </w:p>
    <w:p w:rsidR="0013734D" w:rsidRPr="00A7340B" w:rsidRDefault="0013734D" w:rsidP="0013734D">
      <w:pPr>
        <w:pStyle w:val="Listepuces"/>
        <w:numPr>
          <w:ilvl w:val="1"/>
          <w:numId w:val="3"/>
        </w:numPr>
        <w:tabs>
          <w:tab w:val="clear" w:pos="927"/>
        </w:tabs>
        <w:rPr>
          <w:lang w:val="en-US"/>
        </w:rPr>
      </w:pPr>
      <w:r w:rsidRPr="00A7340B">
        <w:rPr>
          <w:lang w:val="en-US"/>
        </w:rPr>
        <w:t>Control of the start and shutdown sequences</w:t>
      </w:r>
    </w:p>
    <w:p w:rsidR="0013734D" w:rsidRPr="00A7340B" w:rsidRDefault="0013734D" w:rsidP="0013734D">
      <w:pPr>
        <w:pStyle w:val="Listepuces"/>
        <w:numPr>
          <w:ilvl w:val="1"/>
          <w:numId w:val="3"/>
        </w:numPr>
        <w:tabs>
          <w:tab w:val="clear" w:pos="927"/>
        </w:tabs>
        <w:rPr>
          <w:lang w:val="en-US"/>
        </w:rPr>
      </w:pPr>
      <w:r w:rsidRPr="00A7340B">
        <w:rPr>
          <w:lang w:val="en-US"/>
        </w:rPr>
        <w:t>Manual start.</w:t>
      </w:r>
    </w:p>
    <w:p w:rsidR="0013734D" w:rsidRPr="00A7340B" w:rsidRDefault="0013734D" w:rsidP="0013734D">
      <w:pPr>
        <w:pStyle w:val="Listepuces"/>
        <w:keepNext/>
        <w:rPr>
          <w:lang w:val="en-US"/>
        </w:rPr>
      </w:pPr>
      <w:r w:rsidRPr="00A7340B">
        <w:rPr>
          <w:lang w:val="en-US"/>
        </w:rPr>
        <w:t>Provided with the following status, alarms, shutdown, not limited to:</w:t>
      </w:r>
    </w:p>
    <w:p w:rsidR="0013734D" w:rsidRPr="00A7340B" w:rsidRDefault="0013734D" w:rsidP="0013734D">
      <w:pPr>
        <w:pStyle w:val="Listepuces"/>
        <w:keepNext/>
        <w:numPr>
          <w:ilvl w:val="1"/>
          <w:numId w:val="3"/>
        </w:numPr>
        <w:tabs>
          <w:tab w:val="clear" w:pos="927"/>
        </w:tabs>
        <w:rPr>
          <w:color w:val="auto"/>
          <w:lang w:val="en-US"/>
        </w:rPr>
      </w:pPr>
      <w:r w:rsidRPr="00A7340B">
        <w:rPr>
          <w:color w:val="auto"/>
          <w:lang w:val="en-US"/>
        </w:rPr>
        <w:t>Status</w:t>
      </w:r>
    </w:p>
    <w:p w:rsidR="0013734D" w:rsidRPr="00A7340B" w:rsidRDefault="0013734D" w:rsidP="0013734D">
      <w:pPr>
        <w:pStyle w:val="Listepuces"/>
        <w:keepNext/>
        <w:numPr>
          <w:ilvl w:val="2"/>
          <w:numId w:val="3"/>
        </w:numPr>
        <w:tabs>
          <w:tab w:val="clear" w:pos="1211"/>
        </w:tabs>
        <w:rPr>
          <w:color w:val="auto"/>
          <w:lang w:val="en-US"/>
        </w:rPr>
      </w:pPr>
      <w:r w:rsidRPr="00A7340B">
        <w:rPr>
          <w:color w:val="auto"/>
          <w:lang w:val="en-US"/>
        </w:rPr>
        <w:t>FWP available</w:t>
      </w:r>
    </w:p>
    <w:p w:rsidR="0013734D" w:rsidRPr="00A7340B" w:rsidRDefault="0013734D" w:rsidP="0013734D">
      <w:pPr>
        <w:pStyle w:val="Listepuces"/>
        <w:numPr>
          <w:ilvl w:val="2"/>
          <w:numId w:val="3"/>
        </w:numPr>
        <w:tabs>
          <w:tab w:val="clear" w:pos="1211"/>
        </w:tabs>
        <w:rPr>
          <w:color w:val="auto"/>
          <w:lang w:val="en-US"/>
        </w:rPr>
      </w:pPr>
      <w:r w:rsidRPr="00A7340B">
        <w:rPr>
          <w:color w:val="auto"/>
          <w:lang w:val="en-US"/>
        </w:rPr>
        <w:t>FWP on demand</w:t>
      </w:r>
    </w:p>
    <w:p w:rsidR="0013734D" w:rsidRPr="00A7340B" w:rsidRDefault="0013734D" w:rsidP="0013734D">
      <w:pPr>
        <w:pStyle w:val="Listepuces"/>
        <w:numPr>
          <w:ilvl w:val="2"/>
          <w:numId w:val="3"/>
        </w:numPr>
        <w:tabs>
          <w:tab w:val="clear" w:pos="1211"/>
        </w:tabs>
        <w:rPr>
          <w:color w:val="auto"/>
          <w:lang w:val="en-US"/>
        </w:rPr>
      </w:pPr>
      <w:r w:rsidRPr="00A7340B">
        <w:rPr>
          <w:color w:val="auto"/>
          <w:lang w:val="en-US"/>
        </w:rPr>
        <w:t>FWP running</w:t>
      </w:r>
    </w:p>
    <w:p w:rsidR="0013734D" w:rsidRPr="00A7340B" w:rsidRDefault="0013734D" w:rsidP="0013734D">
      <w:pPr>
        <w:pStyle w:val="Listepuces"/>
        <w:keepNext/>
        <w:numPr>
          <w:ilvl w:val="2"/>
          <w:numId w:val="3"/>
        </w:numPr>
        <w:tabs>
          <w:tab w:val="clear" w:pos="1211"/>
        </w:tabs>
        <w:rPr>
          <w:color w:val="auto"/>
          <w:lang w:val="en-US"/>
        </w:rPr>
      </w:pPr>
      <w:r w:rsidRPr="00A7340B">
        <w:rPr>
          <w:color w:val="auto"/>
          <w:lang w:val="en-US"/>
        </w:rPr>
        <w:t>FWP failed to start</w:t>
      </w:r>
    </w:p>
    <w:p w:rsidR="0013734D" w:rsidRPr="00A7340B" w:rsidRDefault="0013734D" w:rsidP="0013734D">
      <w:pPr>
        <w:pStyle w:val="Listepuces"/>
        <w:numPr>
          <w:ilvl w:val="2"/>
          <w:numId w:val="3"/>
        </w:numPr>
        <w:tabs>
          <w:tab w:val="clear" w:pos="1211"/>
        </w:tabs>
        <w:rPr>
          <w:color w:val="auto"/>
          <w:lang w:val="en-US"/>
        </w:rPr>
      </w:pPr>
      <w:r w:rsidRPr="00A7340B">
        <w:rPr>
          <w:color w:val="auto"/>
          <w:lang w:val="en-US"/>
        </w:rPr>
        <w:t>FWP start inhibited.</w:t>
      </w:r>
    </w:p>
    <w:p w:rsidR="0013734D" w:rsidRPr="00A7340B" w:rsidRDefault="0013734D" w:rsidP="0013734D">
      <w:pPr>
        <w:pStyle w:val="Listepuces"/>
        <w:keepNext/>
        <w:numPr>
          <w:ilvl w:val="1"/>
          <w:numId w:val="3"/>
        </w:numPr>
        <w:tabs>
          <w:tab w:val="clear" w:pos="927"/>
        </w:tabs>
        <w:rPr>
          <w:lang w:val="en-US"/>
        </w:rPr>
      </w:pPr>
      <w:r w:rsidRPr="00A7340B">
        <w:rPr>
          <w:lang w:val="en-US"/>
        </w:rPr>
        <w:t>Alarms</w:t>
      </w:r>
    </w:p>
    <w:p w:rsidR="0013734D" w:rsidRPr="00A7340B" w:rsidRDefault="0013734D" w:rsidP="0013734D">
      <w:pPr>
        <w:pStyle w:val="Listepuces"/>
        <w:keepNext/>
        <w:numPr>
          <w:ilvl w:val="2"/>
          <w:numId w:val="3"/>
        </w:numPr>
        <w:tabs>
          <w:tab w:val="clear" w:pos="1211"/>
        </w:tabs>
        <w:rPr>
          <w:lang w:val="en-US"/>
        </w:rPr>
      </w:pPr>
      <w:r w:rsidRPr="00A7340B">
        <w:rPr>
          <w:lang w:val="en-US"/>
        </w:rPr>
        <w:t>Weekly start due</w:t>
      </w:r>
    </w:p>
    <w:p w:rsidR="0013734D" w:rsidRPr="00A7340B" w:rsidRDefault="0013734D" w:rsidP="0013734D">
      <w:pPr>
        <w:pStyle w:val="Listepuces"/>
        <w:numPr>
          <w:ilvl w:val="2"/>
          <w:numId w:val="3"/>
        </w:numPr>
        <w:tabs>
          <w:tab w:val="clear" w:pos="1211"/>
        </w:tabs>
        <w:rPr>
          <w:lang w:val="en-US"/>
        </w:rPr>
      </w:pPr>
      <w:r w:rsidRPr="00A7340B">
        <w:rPr>
          <w:lang w:val="en-US"/>
        </w:rPr>
        <w:t>Shutdown.</w:t>
      </w:r>
    </w:p>
    <w:p w:rsidR="0013734D" w:rsidRPr="00A7340B" w:rsidRDefault="0013734D" w:rsidP="0013734D">
      <w:pPr>
        <w:keepNext/>
        <w:rPr>
          <w:lang w:val="en-US"/>
        </w:rPr>
      </w:pPr>
      <w:r w:rsidRPr="00A7340B">
        <w:rPr>
          <w:lang w:val="en-US"/>
        </w:rPr>
        <w:t>The controller circuitry shall be arranged to provide volt free contacts to give remote annunciation as follows:</w:t>
      </w:r>
    </w:p>
    <w:p w:rsidR="0013734D" w:rsidRPr="00A7340B" w:rsidRDefault="0013734D" w:rsidP="0013734D">
      <w:pPr>
        <w:pStyle w:val="Listepuces"/>
        <w:keepNext/>
        <w:rPr>
          <w:lang w:val="en-US"/>
        </w:rPr>
      </w:pPr>
      <w:r w:rsidRPr="00A7340B">
        <w:rPr>
          <w:lang w:val="en-US"/>
        </w:rPr>
        <w:t>"FWP on demand": Upon reception of the starting signal and during the starting sequence.</w:t>
      </w:r>
    </w:p>
    <w:p w:rsidR="0013734D" w:rsidRPr="00A7340B" w:rsidRDefault="0013734D" w:rsidP="0013734D">
      <w:pPr>
        <w:pStyle w:val="Listepuces"/>
        <w:rPr>
          <w:lang w:val="en-US"/>
        </w:rPr>
      </w:pPr>
      <w:r w:rsidRPr="00A7340B">
        <w:rPr>
          <w:lang w:val="en-US"/>
        </w:rPr>
        <w:t>"FWP Fail to start": When all start attempts have failed.</w:t>
      </w:r>
    </w:p>
    <w:p w:rsidR="0013734D" w:rsidRPr="00A7340B" w:rsidRDefault="0013734D" w:rsidP="0013734D">
      <w:pPr>
        <w:pStyle w:val="Listepuces"/>
        <w:rPr>
          <w:lang w:val="en-US"/>
        </w:rPr>
      </w:pPr>
      <w:r w:rsidRPr="00A7340B">
        <w:rPr>
          <w:lang w:val="en-US"/>
        </w:rPr>
        <w:lastRenderedPageBreak/>
        <w:t>"FWP available": When the pump unit is ready for a remote start.</w:t>
      </w:r>
    </w:p>
    <w:p w:rsidR="0013734D" w:rsidRPr="00A7340B" w:rsidRDefault="0013734D" w:rsidP="0013734D">
      <w:pPr>
        <w:pStyle w:val="Listepuces"/>
        <w:rPr>
          <w:lang w:val="en-US"/>
        </w:rPr>
      </w:pPr>
      <w:r w:rsidRPr="00A7340B">
        <w:rPr>
          <w:lang w:val="en-US"/>
        </w:rPr>
        <w:t>"FWP unit fault": When any of the alarms, shutdowns and abnormal status as here above listed have been annunciated at the controller.</w:t>
      </w:r>
    </w:p>
    <w:p w:rsidR="0013734D" w:rsidRPr="00A7340B" w:rsidRDefault="0013734D" w:rsidP="0013734D">
      <w:pPr>
        <w:pStyle w:val="Listepuces"/>
        <w:rPr>
          <w:lang w:val="en-US"/>
        </w:rPr>
      </w:pPr>
      <w:r w:rsidRPr="00A7340B">
        <w:rPr>
          <w:lang w:val="en-US"/>
        </w:rPr>
        <w:t>"FWP start inhibited acknowledgement": Upon reception of the "inhibit automatic start" remote signal.</w:t>
      </w:r>
    </w:p>
    <w:p w:rsidR="0013734D" w:rsidRPr="00A7340B" w:rsidRDefault="0013734D" w:rsidP="0013734D">
      <w:pPr>
        <w:keepNext/>
        <w:rPr>
          <w:lang w:val="en-US"/>
        </w:rPr>
      </w:pPr>
      <w:r w:rsidRPr="00A7340B">
        <w:rPr>
          <w:lang w:val="en-US"/>
        </w:rPr>
        <w:t>The controller shall accept the following remote signals:</w:t>
      </w:r>
    </w:p>
    <w:p w:rsidR="0013734D" w:rsidRPr="00A7340B" w:rsidRDefault="0013734D" w:rsidP="0013734D">
      <w:pPr>
        <w:pStyle w:val="Listepuces"/>
        <w:keepNext/>
        <w:rPr>
          <w:lang w:val="en-US"/>
        </w:rPr>
      </w:pPr>
      <w:r w:rsidRPr="00A7340B">
        <w:rPr>
          <w:lang w:val="en-US"/>
        </w:rPr>
        <w:t>"Start": Upon reception of any of the start signals, the pump unit automatic start sequence must be initiated.</w:t>
      </w:r>
    </w:p>
    <w:p w:rsidR="0013734D" w:rsidRPr="00A7340B" w:rsidRDefault="0013734D" w:rsidP="0013734D">
      <w:pPr>
        <w:pStyle w:val="Listepuces"/>
        <w:rPr>
          <w:lang w:val="en-US"/>
        </w:rPr>
      </w:pPr>
      <w:r w:rsidRPr="00A7340B">
        <w:rPr>
          <w:lang w:val="en-US"/>
        </w:rPr>
        <w:t>"Inhibit automatic start": Upon reception of this signal, the pump unit automatic start sequence is inhibited.</w:t>
      </w:r>
    </w:p>
    <w:p w:rsidR="0013734D" w:rsidRPr="00A7340B" w:rsidRDefault="0013734D" w:rsidP="0013734D">
      <w:pPr>
        <w:pStyle w:val="Listepuces"/>
        <w:rPr>
          <w:color w:val="auto"/>
          <w:lang w:val="en-US"/>
        </w:rPr>
      </w:pPr>
      <w:r w:rsidRPr="00A7340B">
        <w:rPr>
          <w:color w:val="auto"/>
          <w:lang w:val="en-US"/>
        </w:rPr>
        <w:t>Ultimate start from pressure transmitter on fire ring main.</w:t>
      </w:r>
    </w:p>
    <w:p w:rsidR="0013734D" w:rsidRPr="00A7340B" w:rsidRDefault="0013734D" w:rsidP="0013734D">
      <w:pPr>
        <w:pStyle w:val="Titre2"/>
        <w:rPr>
          <w:lang w:val="en-US"/>
        </w:rPr>
      </w:pPr>
      <w:bookmarkStart w:id="143" w:name="_Ref274663771"/>
      <w:bookmarkStart w:id="144" w:name="_Toc306180200"/>
      <w:bookmarkStart w:id="145" w:name="_Toc336524402"/>
      <w:r w:rsidRPr="00A7340B">
        <w:rPr>
          <w:lang w:val="en-US"/>
        </w:rPr>
        <w:t>Operating philosophy</w:t>
      </w:r>
      <w:bookmarkEnd w:id="143"/>
      <w:bookmarkEnd w:id="144"/>
      <w:bookmarkEnd w:id="145"/>
    </w:p>
    <w:p w:rsidR="0013734D" w:rsidRPr="00A7340B" w:rsidRDefault="0013734D" w:rsidP="0013734D">
      <w:pPr>
        <w:pStyle w:val="Titre3"/>
        <w:rPr>
          <w:lang w:val="en-US"/>
        </w:rPr>
      </w:pPr>
      <w:r w:rsidRPr="00A7340B">
        <w:rPr>
          <w:lang w:val="en-US"/>
        </w:rPr>
        <w:t xml:space="preserve">Stand-by/ startup conditions </w:t>
      </w:r>
    </w:p>
    <w:p w:rsidR="0013734D" w:rsidRPr="00A7340B" w:rsidRDefault="0013734D" w:rsidP="0013734D">
      <w:pPr>
        <w:rPr>
          <w:color w:val="000000" w:themeColor="text1"/>
          <w:lang w:val="en-US"/>
        </w:rPr>
      </w:pPr>
      <w:r w:rsidRPr="00A7340B">
        <w:rPr>
          <w:color w:val="000000" w:themeColor="text1"/>
          <w:lang w:val="en-US"/>
        </w:rPr>
        <w:t xml:space="preserve">Each Fire Fighting Electric Driven </w:t>
      </w:r>
      <w:r w:rsidRPr="00926974">
        <w:rPr>
          <w:lang w:val="en-US"/>
        </w:rPr>
        <w:t>Horizontal</w:t>
      </w:r>
      <w:r w:rsidRPr="00A7340B">
        <w:rPr>
          <w:color w:val="000000" w:themeColor="text1"/>
          <w:lang w:val="en-US"/>
        </w:rPr>
        <w:t xml:space="preserve"> Pump package will normally be held in stand-by. In this condition the package shall be available for immediate start-up on receipt of a remote signal, or under local manual control.</w:t>
      </w:r>
    </w:p>
    <w:p w:rsidR="0013734D" w:rsidRPr="00A7340B" w:rsidRDefault="0013734D" w:rsidP="0013734D">
      <w:pPr>
        <w:pStyle w:val="Titre3"/>
        <w:rPr>
          <w:lang w:val="en-US"/>
        </w:rPr>
      </w:pPr>
      <w:r w:rsidRPr="00A7340B">
        <w:rPr>
          <w:lang w:val="en-US"/>
        </w:rPr>
        <w:t>Operating modes</w:t>
      </w:r>
    </w:p>
    <w:p w:rsidR="0013734D" w:rsidRPr="00A7340B" w:rsidRDefault="0013734D" w:rsidP="0013734D">
      <w:pPr>
        <w:keepNext/>
        <w:rPr>
          <w:lang w:val="en-US"/>
        </w:rPr>
      </w:pPr>
      <w:r w:rsidRPr="00A7340B">
        <w:rPr>
          <w:lang w:val="en-US"/>
        </w:rPr>
        <w:t>Four modes will be made available by means of a mode selector switch:</w:t>
      </w:r>
    </w:p>
    <w:p w:rsidR="0013734D" w:rsidRPr="00A7340B" w:rsidRDefault="0013734D" w:rsidP="0013734D">
      <w:pPr>
        <w:pStyle w:val="Listepuces"/>
        <w:keepNext/>
        <w:rPr>
          <w:lang w:val="en-US"/>
        </w:rPr>
      </w:pPr>
      <w:r w:rsidRPr="00A7340B">
        <w:rPr>
          <w:lang w:val="en-US"/>
        </w:rPr>
        <w:t>Automatic</w:t>
      </w:r>
    </w:p>
    <w:p w:rsidR="0013734D" w:rsidRPr="00A7340B" w:rsidRDefault="0013734D" w:rsidP="0013734D">
      <w:pPr>
        <w:pStyle w:val="Listepuces"/>
        <w:rPr>
          <w:lang w:val="en-US"/>
        </w:rPr>
      </w:pPr>
      <w:r w:rsidRPr="00A7340B">
        <w:rPr>
          <w:lang w:val="en-US"/>
        </w:rPr>
        <w:t>Manual</w:t>
      </w:r>
    </w:p>
    <w:p w:rsidR="0013734D" w:rsidRPr="00A7340B" w:rsidRDefault="0013734D" w:rsidP="0013734D">
      <w:pPr>
        <w:pStyle w:val="Listepuces"/>
        <w:keepNext/>
        <w:ind w:left="568" w:hanging="284"/>
        <w:rPr>
          <w:lang w:val="en-US"/>
        </w:rPr>
      </w:pPr>
      <w:r w:rsidRPr="00A7340B">
        <w:rPr>
          <w:lang w:val="en-US"/>
        </w:rPr>
        <w:t>Test</w:t>
      </w:r>
    </w:p>
    <w:p w:rsidR="0013734D" w:rsidRPr="00A7340B" w:rsidRDefault="0013734D" w:rsidP="0013734D">
      <w:pPr>
        <w:pStyle w:val="Listepuces"/>
        <w:rPr>
          <w:lang w:val="en-US"/>
        </w:rPr>
      </w:pPr>
      <w:r w:rsidRPr="00A7340B">
        <w:rPr>
          <w:lang w:val="en-US"/>
        </w:rPr>
        <w:t>Off.</w:t>
      </w:r>
    </w:p>
    <w:p w:rsidR="0013734D" w:rsidRPr="00A7340B" w:rsidRDefault="0013734D" w:rsidP="0013734D">
      <w:pPr>
        <w:pStyle w:val="Titre3"/>
        <w:rPr>
          <w:lang w:val="en-US"/>
        </w:rPr>
      </w:pPr>
      <w:r w:rsidRPr="00A7340B">
        <w:rPr>
          <w:lang w:val="en-US"/>
        </w:rPr>
        <w:t>Automatic mode</w:t>
      </w:r>
    </w:p>
    <w:p w:rsidR="0013734D" w:rsidRPr="00A7340B" w:rsidRDefault="0013734D" w:rsidP="0013734D">
      <w:pPr>
        <w:keepNext/>
        <w:rPr>
          <w:color w:val="000000" w:themeColor="text1"/>
          <w:lang w:val="en-US"/>
        </w:rPr>
      </w:pPr>
      <w:r w:rsidRPr="00A7340B">
        <w:rPr>
          <w:color w:val="000000" w:themeColor="text1"/>
          <w:lang w:val="en-US"/>
        </w:rPr>
        <w:t xml:space="preserve">The Fire Fighting Electric Driven </w:t>
      </w:r>
      <w:r w:rsidRPr="00926974">
        <w:rPr>
          <w:lang w:val="en-US"/>
        </w:rPr>
        <w:t>Horizontal</w:t>
      </w:r>
      <w:r w:rsidRPr="00A7340B">
        <w:rPr>
          <w:color w:val="000000" w:themeColor="text1"/>
          <w:lang w:val="en-US"/>
        </w:rPr>
        <w:t xml:space="preserve"> Pump </w:t>
      </w:r>
      <w:r w:rsidRPr="00A7340B">
        <w:rPr>
          <w:rFonts w:ascii="ArialMT" w:hAnsi="ArialMT" w:cs="ArialMT"/>
          <w:color w:val="000000" w:themeColor="text1"/>
          <w:lang w:val="en-US"/>
        </w:rPr>
        <w:t xml:space="preserve">package </w:t>
      </w:r>
      <w:r w:rsidRPr="00A7340B">
        <w:rPr>
          <w:color w:val="000000" w:themeColor="text1"/>
          <w:lang w:val="en-US"/>
        </w:rPr>
        <w:t>shall start automatically and immediately upon reception of anyone of the following signals:</w:t>
      </w:r>
    </w:p>
    <w:p w:rsidR="0013734D" w:rsidRPr="00A7340B" w:rsidRDefault="0013734D" w:rsidP="0013734D">
      <w:pPr>
        <w:pStyle w:val="Listepuces"/>
        <w:keepNext/>
        <w:rPr>
          <w:lang w:val="en-US"/>
        </w:rPr>
      </w:pPr>
      <w:r w:rsidRPr="00A7340B">
        <w:rPr>
          <w:lang w:val="en-US"/>
        </w:rPr>
        <w:t>A remote signal from the main Fire and Gas detection system</w:t>
      </w:r>
    </w:p>
    <w:p w:rsidR="0013734D" w:rsidRPr="00A7340B" w:rsidRDefault="0013734D" w:rsidP="0013734D">
      <w:pPr>
        <w:pStyle w:val="Listepuces"/>
        <w:ind w:left="568" w:hanging="284"/>
        <w:rPr>
          <w:lang w:val="en-US"/>
        </w:rPr>
      </w:pPr>
      <w:r w:rsidRPr="00A7340B">
        <w:rPr>
          <w:lang w:val="en-US"/>
        </w:rPr>
        <w:t>A remote signal from the main control room</w:t>
      </w:r>
    </w:p>
    <w:p w:rsidR="0013734D" w:rsidRPr="00A7340B" w:rsidRDefault="0013734D" w:rsidP="0013734D">
      <w:pPr>
        <w:pStyle w:val="Listepuces"/>
        <w:rPr>
          <w:lang w:val="en-US"/>
        </w:rPr>
      </w:pPr>
      <w:r w:rsidRPr="00A7340B">
        <w:rPr>
          <w:lang w:val="en-US"/>
        </w:rPr>
        <w:t>A signal indicating a low pressure in the fire water ring main through the pressure signal on the UCP (ultimate start).</w:t>
      </w:r>
    </w:p>
    <w:p w:rsidR="0013734D" w:rsidRPr="00A7340B" w:rsidRDefault="0013734D" w:rsidP="0013734D">
      <w:pPr>
        <w:rPr>
          <w:color w:val="000000" w:themeColor="text1"/>
          <w:lang w:val="en-US"/>
        </w:rPr>
      </w:pPr>
      <w:r w:rsidRPr="00A7340B">
        <w:rPr>
          <w:color w:val="000000" w:themeColor="text1"/>
          <w:lang w:val="en-US"/>
        </w:rPr>
        <w:t xml:space="preserve">Once the starting signals have been cleared, the shutdown shall be possible only manually at the Fire Fighting Electric Driven </w:t>
      </w:r>
      <w:r w:rsidRPr="00926974">
        <w:rPr>
          <w:lang w:val="en-US"/>
        </w:rPr>
        <w:t>Horizontal</w:t>
      </w:r>
      <w:r w:rsidRPr="00A7340B">
        <w:rPr>
          <w:color w:val="000000" w:themeColor="text1"/>
          <w:lang w:val="en-US"/>
        </w:rPr>
        <w:t xml:space="preserve"> Pump package by pressing the stop push button located on the UCP. </w:t>
      </w:r>
    </w:p>
    <w:p w:rsidR="0013734D" w:rsidRPr="00A7340B" w:rsidRDefault="0013734D" w:rsidP="0013734D">
      <w:pPr>
        <w:pStyle w:val="Titre3"/>
        <w:rPr>
          <w:lang w:val="en-US"/>
        </w:rPr>
      </w:pPr>
      <w:r w:rsidRPr="00A7340B">
        <w:rPr>
          <w:lang w:val="en-US"/>
        </w:rPr>
        <w:lastRenderedPageBreak/>
        <w:t>Manual mode</w:t>
      </w:r>
    </w:p>
    <w:p w:rsidR="0013734D" w:rsidRPr="00A7340B" w:rsidRDefault="0013734D" w:rsidP="0013734D">
      <w:pPr>
        <w:rPr>
          <w:color w:val="000000" w:themeColor="text1"/>
          <w:lang w:val="en-US"/>
        </w:rPr>
      </w:pPr>
      <w:r w:rsidRPr="00A7340B">
        <w:rPr>
          <w:color w:val="000000" w:themeColor="text1"/>
          <w:lang w:val="en-US"/>
        </w:rPr>
        <w:t xml:space="preserve">The Fire Fighting Electric Driven </w:t>
      </w:r>
      <w:r w:rsidRPr="00926974">
        <w:rPr>
          <w:lang w:val="en-US"/>
        </w:rPr>
        <w:t>Horizontal</w:t>
      </w:r>
      <w:r w:rsidRPr="00A7340B">
        <w:rPr>
          <w:color w:val="000000" w:themeColor="text1"/>
          <w:lang w:val="en-US"/>
        </w:rPr>
        <w:t xml:space="preserve"> Pump package shall start immediately upon manual activation of the start local push button on the UCP.</w:t>
      </w:r>
    </w:p>
    <w:p w:rsidR="0013734D" w:rsidRPr="00A7340B" w:rsidRDefault="0013734D" w:rsidP="0013734D">
      <w:pPr>
        <w:rPr>
          <w:color w:val="000000" w:themeColor="text1"/>
          <w:lang w:val="en-US"/>
        </w:rPr>
      </w:pPr>
      <w:r w:rsidRPr="00A7340B">
        <w:rPr>
          <w:color w:val="000000" w:themeColor="text1"/>
          <w:lang w:val="en-US"/>
        </w:rPr>
        <w:t xml:space="preserve">Shut-down shall be possible only manually at the Fire Fighting Electric Driven </w:t>
      </w:r>
      <w:r w:rsidRPr="00926974">
        <w:rPr>
          <w:lang w:val="en-US"/>
        </w:rPr>
        <w:t>Horizontal</w:t>
      </w:r>
      <w:r w:rsidRPr="00A7340B">
        <w:rPr>
          <w:color w:val="000000" w:themeColor="text1"/>
          <w:lang w:val="en-US"/>
        </w:rPr>
        <w:t xml:space="preserve"> Pump package by pressing the stop push button located on the UCP.</w:t>
      </w:r>
    </w:p>
    <w:p w:rsidR="0013734D" w:rsidRPr="00A7340B" w:rsidRDefault="0013734D" w:rsidP="0013734D">
      <w:pPr>
        <w:pStyle w:val="Titre3"/>
        <w:rPr>
          <w:lang w:val="en-US"/>
        </w:rPr>
      </w:pPr>
      <w:r w:rsidRPr="00A7340B">
        <w:rPr>
          <w:lang w:val="en-US"/>
        </w:rPr>
        <w:t>Test mode</w:t>
      </w:r>
    </w:p>
    <w:p w:rsidR="0013734D" w:rsidRPr="00A7340B" w:rsidRDefault="0013734D" w:rsidP="0013734D">
      <w:pPr>
        <w:rPr>
          <w:color w:val="000000" w:themeColor="text1"/>
          <w:lang w:val="en-US"/>
        </w:rPr>
      </w:pPr>
      <w:r w:rsidRPr="00A7340B">
        <w:rPr>
          <w:color w:val="000000" w:themeColor="text1"/>
          <w:lang w:val="en-US"/>
        </w:rPr>
        <w:t xml:space="preserve">Fire Fighting Electric Driven </w:t>
      </w:r>
      <w:r w:rsidRPr="00926974">
        <w:rPr>
          <w:lang w:val="en-US"/>
        </w:rPr>
        <w:t>Horizontal</w:t>
      </w:r>
      <w:r w:rsidRPr="00A7340B">
        <w:rPr>
          <w:color w:val="000000" w:themeColor="text1"/>
          <w:lang w:val="en-US"/>
        </w:rPr>
        <w:t xml:space="preserve"> Pump package shall start immediately upon manual activation of the start local push button on the UCP.</w:t>
      </w:r>
    </w:p>
    <w:p w:rsidR="0013734D" w:rsidRPr="00A7340B" w:rsidRDefault="0013734D" w:rsidP="0013734D">
      <w:pPr>
        <w:rPr>
          <w:color w:val="000000" w:themeColor="text1"/>
          <w:lang w:val="en-US"/>
        </w:rPr>
      </w:pPr>
      <w:r w:rsidRPr="00A7340B">
        <w:rPr>
          <w:color w:val="000000" w:themeColor="text1"/>
          <w:lang w:val="en-US"/>
        </w:rPr>
        <w:t xml:space="preserve">Shut-down shall be possible only manually at the Fire Fighting Electric Driven </w:t>
      </w:r>
      <w:r w:rsidRPr="00926974">
        <w:rPr>
          <w:lang w:val="en-US"/>
        </w:rPr>
        <w:t>Horizontal</w:t>
      </w:r>
      <w:r w:rsidRPr="00A7340B">
        <w:rPr>
          <w:color w:val="000000" w:themeColor="text1"/>
          <w:lang w:val="en-US"/>
        </w:rPr>
        <w:t xml:space="preserve"> Pump package by pressing the stop push button located on the UCP.</w:t>
      </w:r>
    </w:p>
    <w:p w:rsidR="0013734D" w:rsidRPr="00A7340B" w:rsidRDefault="0013734D" w:rsidP="0013734D">
      <w:pPr>
        <w:rPr>
          <w:color w:val="000000" w:themeColor="text1"/>
          <w:lang w:val="en-US"/>
        </w:rPr>
      </w:pPr>
      <w:r w:rsidRPr="00A7340B">
        <w:rPr>
          <w:color w:val="000000" w:themeColor="text1"/>
          <w:lang w:val="en-US"/>
        </w:rPr>
        <w:t>All trips devices shall remain operative in test mode.</w:t>
      </w:r>
    </w:p>
    <w:p w:rsidR="0013734D" w:rsidRPr="00A7340B" w:rsidRDefault="0013734D" w:rsidP="0013734D">
      <w:pPr>
        <w:rPr>
          <w:color w:val="000000" w:themeColor="text1"/>
          <w:lang w:val="en-US"/>
        </w:rPr>
      </w:pPr>
      <w:r w:rsidRPr="00A7340B">
        <w:rPr>
          <w:color w:val="000000" w:themeColor="text1"/>
          <w:lang w:val="en-US"/>
        </w:rPr>
        <w:t>If the UCP receives a remote start signal when running in test, the mode shall automatically and immediately change to automatic mode.</w:t>
      </w:r>
    </w:p>
    <w:p w:rsidR="0013734D" w:rsidRPr="00A7340B" w:rsidRDefault="0013734D" w:rsidP="0013734D">
      <w:pPr>
        <w:pStyle w:val="Titre3"/>
        <w:rPr>
          <w:lang w:val="en-US"/>
        </w:rPr>
      </w:pPr>
      <w:r w:rsidRPr="00A7340B">
        <w:rPr>
          <w:lang w:val="en-US"/>
        </w:rPr>
        <w:t>Off mode</w:t>
      </w:r>
    </w:p>
    <w:p w:rsidR="0013734D" w:rsidRPr="00A7340B" w:rsidRDefault="0013734D" w:rsidP="0013734D">
      <w:pPr>
        <w:rPr>
          <w:lang w:val="en-US"/>
        </w:rPr>
      </w:pPr>
      <w:r w:rsidRPr="00A7340B">
        <w:rPr>
          <w:lang w:val="en-US"/>
        </w:rPr>
        <w:t>Automatic start up and manual start up initiated from the UCP are inoperative.</w:t>
      </w:r>
    </w:p>
    <w:p w:rsidR="0013734D" w:rsidRPr="00A7340B" w:rsidRDefault="0013734D" w:rsidP="0013734D">
      <w:pPr>
        <w:rPr>
          <w:rFonts w:ascii="ArialMT" w:hAnsi="ArialMT" w:cs="ArialMT"/>
          <w:lang w:val="en-US"/>
        </w:rPr>
      </w:pPr>
      <w:r w:rsidRPr="00A7340B">
        <w:rPr>
          <w:rFonts w:ascii="ArialMT" w:hAnsi="ArialMT" w:cs="ArialMT"/>
          <w:lang w:val="en-US"/>
        </w:rPr>
        <w:t>All starting devices are inoperative. This mode shall be used only for maintenance purposes and shall be indicated at the main Fire and Gas system.</w:t>
      </w:r>
    </w:p>
    <w:p w:rsidR="0013734D" w:rsidRPr="00A7340B" w:rsidRDefault="0013734D" w:rsidP="0013734D">
      <w:pPr>
        <w:pStyle w:val="Titre3"/>
        <w:jc w:val="both"/>
        <w:rPr>
          <w:color w:val="000000" w:themeColor="text1"/>
          <w:lang w:val="en-US"/>
        </w:rPr>
      </w:pPr>
      <w:r w:rsidRPr="00A7340B">
        <w:rPr>
          <w:color w:val="000000" w:themeColor="text1"/>
          <w:lang w:val="en-US"/>
        </w:rPr>
        <w:t>Start up and operation in case of gas detection</w:t>
      </w:r>
    </w:p>
    <w:p w:rsidR="0013734D" w:rsidRPr="00A7340B" w:rsidRDefault="0013734D" w:rsidP="0013734D">
      <w:pPr>
        <w:keepNext/>
        <w:rPr>
          <w:color w:val="000000" w:themeColor="text1"/>
          <w:lang w:val="en-US"/>
        </w:rPr>
      </w:pPr>
      <w:r w:rsidRPr="00A7340B">
        <w:rPr>
          <w:color w:val="000000" w:themeColor="text1"/>
          <w:lang w:val="en-US"/>
        </w:rPr>
        <w:t xml:space="preserve">In the event of flammable gas detection by the plant system or locally if the Fire Fighting Electric Driven </w:t>
      </w:r>
      <w:r w:rsidRPr="00926974">
        <w:rPr>
          <w:lang w:val="en-US"/>
        </w:rPr>
        <w:t>Horizontal</w:t>
      </w:r>
      <w:r w:rsidRPr="00A7340B">
        <w:rPr>
          <w:color w:val="000000" w:themeColor="text1"/>
          <w:lang w:val="en-US"/>
        </w:rPr>
        <w:t xml:space="preserve"> Pump package is located in a hazardous area, a signal will be generated to the Fire Fighting Electric Driven </w:t>
      </w:r>
      <w:r w:rsidRPr="00926974">
        <w:rPr>
          <w:lang w:val="en-US"/>
        </w:rPr>
        <w:t>Horizontal</w:t>
      </w:r>
      <w:r w:rsidRPr="00A7340B">
        <w:rPr>
          <w:color w:val="000000" w:themeColor="text1"/>
          <w:lang w:val="en-US"/>
        </w:rPr>
        <w:t xml:space="preserve"> Pump package UCP and the following actions shall occur:</w:t>
      </w:r>
    </w:p>
    <w:p w:rsidR="0013734D" w:rsidRPr="00A7340B" w:rsidRDefault="0013734D" w:rsidP="0013734D">
      <w:pPr>
        <w:pStyle w:val="Listepuces"/>
        <w:keepNext/>
        <w:rPr>
          <w:color w:val="000000" w:themeColor="text1"/>
          <w:lang w:val="en-US"/>
        </w:rPr>
      </w:pPr>
      <w:r w:rsidRPr="00A7340B">
        <w:rPr>
          <w:color w:val="000000" w:themeColor="text1"/>
          <w:lang w:val="en-US"/>
        </w:rPr>
        <w:t xml:space="preserve">Electrical power supplies to the Fighting Electric Driven </w:t>
      </w:r>
      <w:r w:rsidRPr="00926974">
        <w:rPr>
          <w:lang w:val="en-US"/>
        </w:rPr>
        <w:t>Horizontal</w:t>
      </w:r>
      <w:r w:rsidRPr="00A7340B">
        <w:rPr>
          <w:color w:val="000000" w:themeColor="text1"/>
          <w:lang w:val="en-US"/>
        </w:rPr>
        <w:t xml:space="preserve"> Pump package shall be interrupted</w:t>
      </w:r>
    </w:p>
    <w:p w:rsidR="0013734D" w:rsidRPr="00A7340B" w:rsidRDefault="0013734D" w:rsidP="0013734D">
      <w:pPr>
        <w:pStyle w:val="Listepuces"/>
        <w:rPr>
          <w:color w:val="000000" w:themeColor="text1"/>
          <w:lang w:val="en-US"/>
        </w:rPr>
      </w:pPr>
      <w:r w:rsidRPr="00A7340B">
        <w:rPr>
          <w:color w:val="000000" w:themeColor="text1"/>
          <w:lang w:val="en-US"/>
        </w:rPr>
        <w:t xml:space="preserve">The UCP shall be provided with a local annunciator that the Fire Fighting Electric Driven </w:t>
      </w:r>
      <w:r w:rsidRPr="00926974">
        <w:rPr>
          <w:lang w:val="en-US"/>
        </w:rPr>
        <w:t>Horizontal</w:t>
      </w:r>
      <w:r w:rsidRPr="00A7340B">
        <w:rPr>
          <w:color w:val="000000" w:themeColor="text1"/>
          <w:lang w:val="en-US"/>
        </w:rPr>
        <w:t xml:space="preserve"> Pump package has been electrically isolated.</w:t>
      </w:r>
    </w:p>
    <w:p w:rsidR="0013734D" w:rsidRPr="00A7340B" w:rsidRDefault="0013734D" w:rsidP="0013734D">
      <w:pPr>
        <w:pStyle w:val="Listepuces"/>
        <w:rPr>
          <w:strike/>
          <w:color w:val="000000" w:themeColor="text1"/>
          <w:lang w:val="en-US"/>
        </w:rPr>
      </w:pPr>
      <w:r w:rsidRPr="00A7340B">
        <w:rPr>
          <w:color w:val="000000" w:themeColor="text1"/>
          <w:lang w:val="en-US"/>
        </w:rPr>
        <w:t>Fire fighting pumps package that are already running shall continue.</w:t>
      </w:r>
    </w:p>
    <w:p w:rsidR="0013734D" w:rsidRDefault="0013734D" w:rsidP="0013734D">
      <w:pPr>
        <w:pStyle w:val="Titre2"/>
        <w:jc w:val="both"/>
        <w:rPr>
          <w:lang w:val="en-US"/>
        </w:rPr>
      </w:pPr>
      <w:bookmarkStart w:id="146" w:name="_Ref274289648"/>
      <w:bookmarkStart w:id="147" w:name="_Ref274289652"/>
      <w:bookmarkStart w:id="148" w:name="_Ref274289661"/>
      <w:bookmarkStart w:id="149" w:name="_Toc306180201"/>
      <w:bookmarkStart w:id="150" w:name="_Toc336524403"/>
      <w:r w:rsidRPr="00A7340B">
        <w:rPr>
          <w:lang w:val="en-US"/>
        </w:rPr>
        <w:t xml:space="preserve">Coupling and </w:t>
      </w:r>
      <w:bookmarkStart w:id="151" w:name="_Toc224727891"/>
      <w:bookmarkStart w:id="152" w:name="_Toc215940571"/>
      <w:r w:rsidRPr="00A7340B">
        <w:rPr>
          <w:lang w:val="en-US"/>
        </w:rPr>
        <w:t>guards</w:t>
      </w:r>
      <w:bookmarkEnd w:id="146"/>
      <w:bookmarkEnd w:id="147"/>
      <w:bookmarkEnd w:id="148"/>
      <w:bookmarkEnd w:id="149"/>
      <w:bookmarkEnd w:id="151"/>
      <w:bookmarkEnd w:id="152"/>
      <w:bookmarkEnd w:id="150"/>
    </w:p>
    <w:p w:rsidR="0013734D" w:rsidRPr="00A7340B" w:rsidRDefault="00414C22" w:rsidP="003166CB">
      <w:pPr>
        <w:pBdr>
          <w:right w:val="single" w:sz="4" w:space="4" w:color="auto"/>
        </w:pBdr>
        <w:rPr>
          <w:rFonts w:ascii="ArialMT" w:hAnsi="ArialMT" w:cs="ArialMT"/>
          <w:lang w:val="en-US"/>
        </w:rPr>
      </w:pPr>
      <w:r w:rsidRPr="003166CB">
        <w:rPr>
          <w:lang w:val="en-US"/>
        </w:rPr>
        <w:t xml:space="preserve">Couplings shall conform to </w:t>
      </w:r>
      <w:r w:rsidRPr="003166CB">
        <w:rPr>
          <w:rStyle w:val="SG"/>
          <w:lang w:val="en-US"/>
        </w:rPr>
        <w:t>GS EP MEC 240</w:t>
      </w:r>
      <w:r w:rsidRPr="003166CB">
        <w:rPr>
          <w:lang w:val="en-US"/>
        </w:rPr>
        <w:t>.</w:t>
      </w:r>
      <w:r w:rsidR="003166CB">
        <w:rPr>
          <w:lang w:val="en-US"/>
        </w:rPr>
        <w:t xml:space="preserve"> </w:t>
      </w:r>
      <w:r w:rsidR="0013734D" w:rsidRPr="00A7340B">
        <w:rPr>
          <w:lang w:val="en-US"/>
        </w:rPr>
        <w:t xml:space="preserve">Power transmissions shall be balanced to G </w:t>
      </w:r>
      <w:r w:rsidR="003166CB">
        <w:rPr>
          <w:lang w:val="en-US"/>
        </w:rPr>
        <w:t>2.5</w:t>
      </w:r>
      <w:r w:rsidR="0013734D" w:rsidRPr="00A7340B">
        <w:rPr>
          <w:lang w:val="en-US"/>
        </w:rPr>
        <w:t xml:space="preserve"> according to </w:t>
      </w:r>
      <w:r w:rsidR="0013734D">
        <w:rPr>
          <w:rStyle w:val="norme"/>
          <w:lang w:val="en-US"/>
        </w:rPr>
        <w:t>ISO </w:t>
      </w:r>
      <w:r w:rsidR="0013734D" w:rsidRPr="00A7340B">
        <w:rPr>
          <w:rStyle w:val="norme"/>
          <w:lang w:val="en-US"/>
        </w:rPr>
        <w:t>1940</w:t>
      </w:r>
      <w:r w:rsidR="0013734D" w:rsidRPr="00A7340B">
        <w:rPr>
          <w:rStyle w:val="norme"/>
          <w:lang w:val="en-US"/>
        </w:rPr>
        <w:noBreakHyphen/>
        <w:t>1.</w:t>
      </w:r>
    </w:p>
    <w:p w:rsidR="0013734D" w:rsidRPr="00A7340B" w:rsidRDefault="0013734D" w:rsidP="0013734D">
      <w:pPr>
        <w:autoSpaceDE w:val="0"/>
        <w:autoSpaceDN w:val="0"/>
        <w:adjustRightInd w:val="0"/>
        <w:rPr>
          <w:rFonts w:ascii="ArialMT" w:hAnsi="ArialMT" w:cs="ArialMT"/>
          <w:lang w:val="en-US"/>
        </w:rPr>
      </w:pPr>
      <w:r w:rsidRPr="00A7340B">
        <w:rPr>
          <w:rFonts w:ascii="ArialMT" w:hAnsi="ArialMT" w:cs="ArialMT"/>
          <w:lang w:val="en-US"/>
        </w:rPr>
        <w:t>In all cases, the coupling shall be non-lubricated type, flexible disc with spacer. Couplings shall be equipped with structurally rigid spark-proof coupling guard.</w:t>
      </w:r>
    </w:p>
    <w:p w:rsidR="0013734D" w:rsidRPr="00A7340B" w:rsidRDefault="0013734D" w:rsidP="0013734D">
      <w:pPr>
        <w:autoSpaceDE w:val="0"/>
        <w:autoSpaceDN w:val="0"/>
        <w:adjustRightInd w:val="0"/>
        <w:rPr>
          <w:rFonts w:ascii="ArialMT" w:hAnsi="ArialMT" w:cs="ArialMT"/>
          <w:lang w:val="en-US"/>
        </w:rPr>
      </w:pPr>
      <w:r w:rsidRPr="00A7340B">
        <w:rPr>
          <w:lang w:val="en-US"/>
        </w:rPr>
        <w:t>Shafts and couplings shall be capable of withstanding 120% of the maximum possible torque that can be generated by driver at start up without exceeding allowable yield stress of any component.</w:t>
      </w:r>
    </w:p>
    <w:p w:rsidR="0013734D" w:rsidRPr="00A7340B" w:rsidRDefault="0013734D" w:rsidP="0013734D">
      <w:pPr>
        <w:pStyle w:val="Titre2"/>
        <w:jc w:val="both"/>
        <w:rPr>
          <w:lang w:val="en-US"/>
        </w:rPr>
      </w:pPr>
      <w:bookmarkStart w:id="153" w:name="_Toc306180202"/>
      <w:bookmarkStart w:id="154" w:name="_Toc336524404"/>
      <w:r w:rsidRPr="00A7340B">
        <w:rPr>
          <w:lang w:val="en-US"/>
        </w:rPr>
        <w:lastRenderedPageBreak/>
        <w:t>Package configuration</w:t>
      </w:r>
      <w:bookmarkEnd w:id="153"/>
      <w:bookmarkEnd w:id="154"/>
    </w:p>
    <w:p w:rsidR="0013734D" w:rsidRPr="00A7340B" w:rsidRDefault="0013734D" w:rsidP="0013734D">
      <w:pPr>
        <w:rPr>
          <w:lang w:val="en-US"/>
        </w:rPr>
      </w:pPr>
      <w:r w:rsidRPr="00A7340B">
        <w:rPr>
          <w:color w:val="000000" w:themeColor="text1"/>
          <w:lang w:val="en-US"/>
        </w:rPr>
        <w:t>The electric motor driver and centrifugal pump</w:t>
      </w:r>
      <w:r w:rsidRPr="00A7340B">
        <w:rPr>
          <w:lang w:val="en-US"/>
        </w:rPr>
        <w:t xml:space="preserve"> shall be mounted on a common base plate.</w:t>
      </w:r>
    </w:p>
    <w:p w:rsidR="0013734D" w:rsidRPr="00A7340B" w:rsidRDefault="0013734D" w:rsidP="0013734D">
      <w:pPr>
        <w:pStyle w:val="Titre3"/>
        <w:jc w:val="both"/>
        <w:rPr>
          <w:lang w:val="en-US"/>
        </w:rPr>
      </w:pPr>
      <w:r w:rsidRPr="00A7340B">
        <w:rPr>
          <w:lang w:val="en-US"/>
        </w:rPr>
        <w:t>Number of package base plate supporting points and type</w:t>
      </w:r>
    </w:p>
    <w:p w:rsidR="0013734D" w:rsidRPr="00A7340B" w:rsidRDefault="0013734D" w:rsidP="0013734D">
      <w:pPr>
        <w:rPr>
          <w:color w:val="000000" w:themeColor="text1"/>
          <w:lang w:val="en-US"/>
        </w:rPr>
      </w:pPr>
      <w:r w:rsidRPr="00A7340B">
        <w:rPr>
          <w:color w:val="000000" w:themeColor="text1"/>
          <w:lang w:val="en-US"/>
        </w:rPr>
        <w:t>Whatever the type of supporting structure is, concrete or offshore structure, package base plate shall be multipoint rigid design with jacking bolts for leveling purpose.</w:t>
      </w:r>
    </w:p>
    <w:p w:rsidR="0013734D" w:rsidRPr="00A7340B" w:rsidRDefault="0013734D" w:rsidP="0013734D">
      <w:pPr>
        <w:rPr>
          <w:color w:val="000000" w:themeColor="text1"/>
          <w:lang w:val="en-US"/>
        </w:rPr>
      </w:pPr>
      <w:r w:rsidRPr="00A7340B">
        <w:rPr>
          <w:color w:val="000000" w:themeColor="text1"/>
          <w:lang w:val="en-US"/>
        </w:rPr>
        <w:t xml:space="preserve">Supporting shall comply with the requirements of </w:t>
      </w:r>
      <w:r w:rsidRPr="00A7340B">
        <w:rPr>
          <w:rStyle w:val="SG"/>
          <w:lang w:val="en-US"/>
        </w:rPr>
        <w:t>GS EP STR 103</w:t>
      </w:r>
      <w:r w:rsidRPr="00A7340B">
        <w:rPr>
          <w:color w:val="000000" w:themeColor="text1"/>
          <w:lang w:val="en-US"/>
        </w:rPr>
        <w:t>.</w:t>
      </w:r>
    </w:p>
    <w:p w:rsidR="0013734D" w:rsidRPr="00A7340B" w:rsidRDefault="0013734D" w:rsidP="0013734D">
      <w:pPr>
        <w:rPr>
          <w:color w:val="000000" w:themeColor="text1"/>
          <w:lang w:val="en-US"/>
        </w:rPr>
      </w:pPr>
      <w:r w:rsidRPr="00A7340B">
        <w:rPr>
          <w:color w:val="000000" w:themeColor="text1"/>
          <w:lang w:val="en-US"/>
        </w:rPr>
        <w:t>Contractor shall install and weld sole plates on all packages in accordance with the Project specifications, if any, and Supplier requirements.</w:t>
      </w:r>
    </w:p>
    <w:p w:rsidR="0013734D" w:rsidRPr="00A7340B" w:rsidRDefault="0013734D" w:rsidP="0013734D">
      <w:pPr>
        <w:rPr>
          <w:color w:val="000000" w:themeColor="text1"/>
          <w:lang w:val="en-US"/>
        </w:rPr>
      </w:pPr>
      <w:r w:rsidRPr="00A7340B">
        <w:rPr>
          <w:color w:val="000000" w:themeColor="text1"/>
          <w:lang w:val="en-US"/>
        </w:rPr>
        <w:t>The supporting structure shall be machined prior to welding the soleplates.</w:t>
      </w:r>
    </w:p>
    <w:p w:rsidR="0013734D" w:rsidRPr="00A7340B" w:rsidRDefault="0013734D" w:rsidP="0013734D">
      <w:pPr>
        <w:rPr>
          <w:color w:val="000000" w:themeColor="text1"/>
          <w:lang w:val="en-US"/>
        </w:rPr>
      </w:pPr>
      <w:r w:rsidRPr="00A7340B">
        <w:rPr>
          <w:color w:val="000000" w:themeColor="text1"/>
          <w:lang w:val="en-US"/>
        </w:rPr>
        <w:t xml:space="preserve">Refer to </w:t>
      </w:r>
      <w:fldSimple w:instr=" REF _Ref275507042 \r \h  \* MERGEFORMAT ">
        <w:r w:rsidR="00A16DB8" w:rsidRPr="00A16DB8">
          <w:rPr>
            <w:color w:val="000000" w:themeColor="text1"/>
            <w:lang w:val="en-US"/>
          </w:rPr>
          <w:t>Appendix 2</w:t>
        </w:r>
      </w:fldSimple>
      <w:r w:rsidRPr="00A7340B">
        <w:rPr>
          <w:lang w:val="en-US"/>
        </w:rPr>
        <w:t xml:space="preserve"> </w:t>
      </w:r>
      <w:r w:rsidRPr="00A7340B">
        <w:rPr>
          <w:color w:val="000000" w:themeColor="text1"/>
          <w:lang w:val="en-US"/>
        </w:rPr>
        <w:t>for details.</w:t>
      </w:r>
    </w:p>
    <w:p w:rsidR="0013734D" w:rsidRPr="00A7340B" w:rsidRDefault="0013734D" w:rsidP="0013734D">
      <w:pPr>
        <w:pStyle w:val="Titre3"/>
        <w:jc w:val="both"/>
        <w:rPr>
          <w:lang w:val="en-US"/>
        </w:rPr>
      </w:pPr>
      <w:bookmarkStart w:id="155" w:name="_Ref275162653"/>
      <w:r w:rsidRPr="00A7340B">
        <w:rPr>
          <w:lang w:val="en-US"/>
        </w:rPr>
        <w:t>Base plate construction details</w:t>
      </w:r>
      <w:bookmarkEnd w:id="155"/>
    </w:p>
    <w:p w:rsidR="0013734D" w:rsidRPr="00A7340B" w:rsidRDefault="0013734D" w:rsidP="0013734D">
      <w:pPr>
        <w:rPr>
          <w:color w:val="000000" w:themeColor="text1"/>
          <w:lang w:val="en-US"/>
        </w:rPr>
      </w:pPr>
      <w:r w:rsidRPr="00A7340B">
        <w:rPr>
          <w:color w:val="000000" w:themeColor="text1"/>
          <w:lang w:val="en-US"/>
        </w:rPr>
        <w:t xml:space="preserve">Package base plate shall be multipoint rigid design with jacking bolts for leveling purpose. Package base plate design shall conform to </w:t>
      </w:r>
      <w:r w:rsidRPr="00A7340B">
        <w:rPr>
          <w:rStyle w:val="SG"/>
          <w:lang w:val="en-US"/>
        </w:rPr>
        <w:t>GS EP STR 103</w:t>
      </w:r>
      <w:r w:rsidRPr="00A7340B">
        <w:rPr>
          <w:color w:val="000000" w:themeColor="text1"/>
          <w:lang w:val="en-US"/>
        </w:rPr>
        <w:t xml:space="preserve"> to maintain alignment of the line shaft under all operating conditions whether normal, transient and abnormal.</w:t>
      </w:r>
    </w:p>
    <w:p w:rsidR="0013734D" w:rsidRPr="00A7340B" w:rsidRDefault="0013734D" w:rsidP="0013734D">
      <w:pPr>
        <w:keepNext/>
        <w:rPr>
          <w:lang w:val="en-US"/>
        </w:rPr>
      </w:pPr>
      <w:r w:rsidRPr="00A7340B">
        <w:rPr>
          <w:color w:val="000000" w:themeColor="text1"/>
          <w:lang w:val="en-US"/>
        </w:rPr>
        <w:t>Package base plate shall be</w:t>
      </w:r>
      <w:r w:rsidRPr="00A7340B">
        <w:rPr>
          <w:lang w:val="en-US"/>
        </w:rPr>
        <w:t xml:space="preserve"> designed with either:</w:t>
      </w:r>
    </w:p>
    <w:p w:rsidR="0013734D" w:rsidRPr="00A7340B" w:rsidRDefault="0013734D" w:rsidP="0013734D">
      <w:pPr>
        <w:pStyle w:val="Listepuces"/>
        <w:ind w:left="568" w:hanging="284"/>
        <w:rPr>
          <w:lang w:val="en-US"/>
        </w:rPr>
      </w:pPr>
      <w:r w:rsidRPr="00A7340B">
        <w:rPr>
          <w:lang w:val="en-US"/>
        </w:rPr>
        <w:t xml:space="preserve">A non slip decking steel plate covering the top of the base plate and a drip pan and gutter all around with 2 drains points of </w:t>
      </w:r>
      <w:smartTag w:uri="urn:schemas-microsoft-com:office:smarttags" w:element="metricconverter">
        <w:smartTagPr>
          <w:attr w:name="ProductID" w:val="2”"/>
        </w:smartTagPr>
        <w:r w:rsidRPr="00A7340B">
          <w:rPr>
            <w:lang w:val="en-US"/>
          </w:rPr>
          <w:t>2”</w:t>
        </w:r>
      </w:smartTag>
      <w:r w:rsidRPr="00A7340B">
        <w:rPr>
          <w:lang w:val="en-US"/>
        </w:rPr>
        <w:t xml:space="preserve"> diameter minimum</w:t>
      </w:r>
    </w:p>
    <w:p w:rsidR="0013734D" w:rsidRPr="00A7340B" w:rsidRDefault="0013734D" w:rsidP="0013734D">
      <w:pPr>
        <w:keepNext/>
        <w:spacing w:before="0"/>
        <w:ind w:left="284"/>
        <w:rPr>
          <w:lang w:val="en-US"/>
        </w:rPr>
      </w:pPr>
      <w:r w:rsidRPr="00A7340B">
        <w:rPr>
          <w:lang w:val="en-US"/>
        </w:rPr>
        <w:t>or</w:t>
      </w:r>
    </w:p>
    <w:p w:rsidR="0013734D" w:rsidRPr="00A7340B" w:rsidRDefault="0013734D" w:rsidP="0013734D">
      <w:pPr>
        <w:pStyle w:val="Listepuces"/>
        <w:rPr>
          <w:lang w:val="en-US"/>
        </w:rPr>
      </w:pPr>
      <w:r w:rsidRPr="00A7340B">
        <w:rPr>
          <w:lang w:val="en-US"/>
        </w:rPr>
        <w:t xml:space="preserve">Grating covering the top of the base plate and a steel plate continuously welded at the bottom of base plate recovering any oil spill and drain points of </w:t>
      </w:r>
      <w:smartTag w:uri="urn:schemas-microsoft-com:office:smarttags" w:element="metricconverter">
        <w:smartTagPr>
          <w:attr w:name="ProductID" w:val="2”"/>
        </w:smartTagPr>
        <w:r w:rsidRPr="00A7340B">
          <w:rPr>
            <w:lang w:val="en-US"/>
          </w:rPr>
          <w:t>2”</w:t>
        </w:r>
      </w:smartTag>
      <w:r w:rsidRPr="00A7340B">
        <w:rPr>
          <w:lang w:val="en-US"/>
        </w:rPr>
        <w:t xml:space="preserve"> diameter minimum.</w:t>
      </w:r>
    </w:p>
    <w:p w:rsidR="0013734D" w:rsidRPr="00A7340B" w:rsidRDefault="0013734D" w:rsidP="0013734D">
      <w:pPr>
        <w:rPr>
          <w:highlight w:val="red"/>
          <w:lang w:val="en-US"/>
        </w:rPr>
      </w:pPr>
      <w:r w:rsidRPr="00A7340B">
        <w:rPr>
          <w:lang w:val="en-US"/>
        </w:rPr>
        <w:t>All the equipment supported by the skid shall be contained within the skid projection footprint (meaning that no equipment overhung/projection outside the skid footprint is allowed).</w:t>
      </w:r>
    </w:p>
    <w:p w:rsidR="0013734D" w:rsidRPr="00A7340B" w:rsidRDefault="0013734D" w:rsidP="0013734D">
      <w:pPr>
        <w:rPr>
          <w:lang w:val="en-US"/>
        </w:rPr>
      </w:pPr>
      <w:r w:rsidRPr="00A7340B">
        <w:rPr>
          <w:lang w:val="en-US"/>
        </w:rPr>
        <w:t>The base plate shall incorporate a drip pan to collect spillage. The design of the drain pan and the location of the drain openings shall ensure complete drainage under the most adverse Floating vessel motions.</w:t>
      </w:r>
    </w:p>
    <w:p w:rsidR="0013734D" w:rsidRPr="00A7340B" w:rsidRDefault="0013734D" w:rsidP="0013734D">
      <w:pPr>
        <w:rPr>
          <w:lang w:val="en-US"/>
        </w:rPr>
      </w:pPr>
      <w:r w:rsidRPr="00A7340B">
        <w:rPr>
          <w:lang w:val="en-US"/>
        </w:rPr>
        <w:t>Baseplate structural welds shall be continuous and closed.</w:t>
      </w:r>
    </w:p>
    <w:p w:rsidR="0013734D" w:rsidRPr="00A7340B" w:rsidRDefault="0013734D" w:rsidP="0013734D">
      <w:pPr>
        <w:pStyle w:val="Titre3"/>
        <w:jc w:val="both"/>
        <w:rPr>
          <w:lang w:val="en-US"/>
        </w:rPr>
      </w:pPr>
      <w:r w:rsidRPr="00A7340B">
        <w:rPr>
          <w:lang w:val="en-US"/>
        </w:rPr>
        <w:t>Base plate drains</w:t>
      </w:r>
    </w:p>
    <w:p w:rsidR="0013734D" w:rsidRPr="00A7340B" w:rsidRDefault="0013734D" w:rsidP="0013734D">
      <w:pPr>
        <w:rPr>
          <w:lang w:val="en-US"/>
        </w:rPr>
      </w:pPr>
      <w:r w:rsidRPr="00A7340B">
        <w:rPr>
          <w:lang w:val="en-US"/>
        </w:rPr>
        <w:t xml:space="preserve">All drains which are an interface between the Supplier and Contractor shall be routed to the skid edge and shall terminate by 2" </w:t>
      </w:r>
      <w:smartTag w:uri="urn:schemas-microsoft-com:office:smarttags" w:element="stockticker">
        <w:r w:rsidRPr="00A7340B">
          <w:rPr>
            <w:lang w:val="en-US"/>
          </w:rPr>
          <w:t>ANSI</w:t>
        </w:r>
      </w:smartTag>
      <w:r w:rsidRPr="00A7340B">
        <w:rPr>
          <w:lang w:val="en-US"/>
        </w:rPr>
        <w:t xml:space="preserve"> 150 # RF flanges fitted with a blind flange.</w:t>
      </w:r>
    </w:p>
    <w:p w:rsidR="0013734D" w:rsidRPr="00A7340B" w:rsidRDefault="0013734D" w:rsidP="0013734D">
      <w:pPr>
        <w:rPr>
          <w:lang w:val="en-US"/>
        </w:rPr>
      </w:pPr>
      <w:r w:rsidRPr="00A7340B">
        <w:rPr>
          <w:lang w:val="en-US"/>
        </w:rPr>
        <w:t>The drains shall be routed to plant hazardous open drain by the Contractor.</w:t>
      </w:r>
      <w:bookmarkStart w:id="156" w:name="_Toc275521229"/>
      <w:bookmarkStart w:id="157" w:name="_Toc275521351"/>
      <w:bookmarkStart w:id="158" w:name="_Toc275523275"/>
      <w:bookmarkStart w:id="159" w:name="_Toc275521230"/>
      <w:bookmarkStart w:id="160" w:name="_Toc275521352"/>
      <w:bookmarkStart w:id="161" w:name="_Toc275523276"/>
      <w:bookmarkStart w:id="162" w:name="_Toc275521231"/>
      <w:bookmarkStart w:id="163" w:name="_Toc275521353"/>
      <w:bookmarkStart w:id="164" w:name="_Toc275523277"/>
      <w:bookmarkEnd w:id="156"/>
      <w:bookmarkEnd w:id="157"/>
      <w:bookmarkEnd w:id="158"/>
      <w:bookmarkEnd w:id="159"/>
      <w:bookmarkEnd w:id="160"/>
      <w:bookmarkEnd w:id="161"/>
      <w:bookmarkEnd w:id="162"/>
      <w:bookmarkEnd w:id="163"/>
      <w:bookmarkEnd w:id="164"/>
    </w:p>
    <w:p w:rsidR="0013734D" w:rsidRPr="00A7340B" w:rsidRDefault="0013734D" w:rsidP="0013734D">
      <w:pPr>
        <w:pStyle w:val="Titre2"/>
        <w:tabs>
          <w:tab w:val="num" w:pos="360"/>
        </w:tabs>
        <w:jc w:val="both"/>
        <w:rPr>
          <w:lang w:val="en-US"/>
        </w:rPr>
      </w:pPr>
      <w:bookmarkStart w:id="165" w:name="_Toc272737623"/>
      <w:bookmarkStart w:id="166" w:name="_Toc306180203"/>
      <w:bookmarkStart w:id="167" w:name="_Toc336524405"/>
      <w:r w:rsidRPr="00A7340B">
        <w:rPr>
          <w:lang w:val="en-US"/>
        </w:rPr>
        <w:lastRenderedPageBreak/>
        <w:t>Electrical</w:t>
      </w:r>
      <w:bookmarkEnd w:id="165"/>
      <w:bookmarkEnd w:id="166"/>
      <w:bookmarkEnd w:id="167"/>
    </w:p>
    <w:p w:rsidR="0013734D" w:rsidRPr="00A7340B" w:rsidRDefault="0013734D" w:rsidP="0013734D">
      <w:pPr>
        <w:pStyle w:val="Titre3"/>
        <w:numPr>
          <w:ilvl w:val="0"/>
          <w:numId w:val="0"/>
        </w:numPr>
        <w:rPr>
          <w:b w:val="0"/>
          <w:lang w:val="en-US"/>
        </w:rPr>
      </w:pPr>
      <w:r w:rsidRPr="00A7340B">
        <w:rPr>
          <w:b w:val="0"/>
          <w:lang w:val="en-US"/>
        </w:rPr>
        <w:t xml:space="preserve">The design, manufacture, inspection and testing of electrical equipment provided with the packaged unit shall comply with </w:t>
      </w:r>
      <w:r w:rsidRPr="00A7340B">
        <w:rPr>
          <w:b w:val="0"/>
          <w:color w:val="FF0000"/>
          <w:lang w:val="en-US"/>
        </w:rPr>
        <w:t>GS EP ELE 011</w:t>
      </w:r>
      <w:r w:rsidRPr="00A7340B">
        <w:rPr>
          <w:b w:val="0"/>
          <w:lang w:val="en-US"/>
        </w:rPr>
        <w:t>.</w:t>
      </w:r>
    </w:p>
    <w:p w:rsidR="0013734D" w:rsidRPr="00A7340B" w:rsidRDefault="0013734D" w:rsidP="0013734D">
      <w:pPr>
        <w:pStyle w:val="Listepuces"/>
        <w:keepNext/>
        <w:tabs>
          <w:tab w:val="num" w:pos="786"/>
        </w:tabs>
        <w:ind w:left="709"/>
        <w:rPr>
          <w:color w:val="auto"/>
          <w:lang w:val="en-US"/>
        </w:rPr>
      </w:pPr>
      <w:r w:rsidRPr="00A7340B">
        <w:rPr>
          <w:color w:val="auto"/>
          <w:lang w:val="en-US"/>
        </w:rPr>
        <w:t>Electrical equipment shall be selected from Project nominated Vendor list</w:t>
      </w:r>
    </w:p>
    <w:p w:rsidR="0013734D" w:rsidRPr="00A7340B" w:rsidRDefault="0013734D" w:rsidP="0013734D">
      <w:pPr>
        <w:pStyle w:val="Listepuces"/>
        <w:tabs>
          <w:tab w:val="num" w:pos="786"/>
        </w:tabs>
        <w:ind w:left="709"/>
        <w:rPr>
          <w:color w:val="auto"/>
          <w:lang w:val="en-US"/>
        </w:rPr>
      </w:pPr>
      <w:r w:rsidRPr="00A7340B">
        <w:rPr>
          <w:color w:val="auto"/>
          <w:lang w:val="en-US"/>
        </w:rPr>
        <w:t>All electrical equipment that shall remain energized in an emergency situation shall be designed for Zone 1 operation</w:t>
      </w:r>
    </w:p>
    <w:p w:rsidR="0013734D" w:rsidRPr="00A7340B" w:rsidRDefault="0013734D" w:rsidP="0013734D">
      <w:pPr>
        <w:pStyle w:val="Listepuces"/>
        <w:tabs>
          <w:tab w:val="num" w:pos="786"/>
        </w:tabs>
        <w:ind w:left="709"/>
        <w:rPr>
          <w:color w:val="auto"/>
          <w:lang w:val="en-US"/>
        </w:rPr>
      </w:pPr>
      <w:r w:rsidRPr="00A7340B">
        <w:rPr>
          <w:color w:val="auto"/>
          <w:lang w:val="en-US"/>
        </w:rPr>
        <w:t>Cable glands for all interface cables, defined by Project shall be installed and blinded off suitably for transport and storage. In case the option is not selected, the gland plates shall be pre-drilled and blinded off</w:t>
      </w:r>
    </w:p>
    <w:p w:rsidR="0013734D" w:rsidRPr="00A7340B" w:rsidRDefault="0013734D" w:rsidP="0013734D">
      <w:pPr>
        <w:pStyle w:val="Listepuces"/>
        <w:tabs>
          <w:tab w:val="num" w:pos="786"/>
        </w:tabs>
        <w:ind w:left="709"/>
        <w:rPr>
          <w:color w:val="auto"/>
          <w:lang w:val="en-US"/>
        </w:rPr>
      </w:pPr>
      <w:r w:rsidRPr="00A7340B">
        <w:rPr>
          <w:color w:val="auto"/>
          <w:lang w:val="en-US"/>
        </w:rPr>
        <w:t>Cable trays made of AISI 316L shall be installed between electrical equipment and UCP or multi cable transits for project cables.</w:t>
      </w:r>
    </w:p>
    <w:p w:rsidR="0013734D" w:rsidRPr="00A7340B" w:rsidRDefault="0013734D" w:rsidP="0013734D">
      <w:pPr>
        <w:pStyle w:val="Titre2"/>
        <w:tabs>
          <w:tab w:val="num" w:pos="360"/>
        </w:tabs>
        <w:jc w:val="both"/>
        <w:rPr>
          <w:lang w:val="en-US"/>
        </w:rPr>
      </w:pPr>
      <w:bookmarkStart w:id="168" w:name="_Toc272737624"/>
      <w:bookmarkStart w:id="169" w:name="_Toc306180204"/>
      <w:bookmarkStart w:id="170" w:name="_Toc336524406"/>
      <w:r w:rsidRPr="00A7340B">
        <w:rPr>
          <w:lang w:val="en-US"/>
        </w:rPr>
        <w:t xml:space="preserve">Piping, valves </w:t>
      </w:r>
      <w:bookmarkEnd w:id="168"/>
      <w:r w:rsidRPr="00A7340B">
        <w:rPr>
          <w:lang w:val="en-US"/>
        </w:rPr>
        <w:t>and pressure vessels</w:t>
      </w:r>
      <w:bookmarkEnd w:id="169"/>
      <w:bookmarkEnd w:id="170"/>
    </w:p>
    <w:p w:rsidR="0013734D" w:rsidRPr="00A7340B" w:rsidRDefault="0013734D" w:rsidP="0013734D">
      <w:pPr>
        <w:rPr>
          <w:rStyle w:val="SG"/>
          <w:color w:val="000000" w:themeColor="text1"/>
          <w:lang w:val="en-US"/>
        </w:rPr>
      </w:pPr>
      <w:r w:rsidRPr="00A7340B">
        <w:rPr>
          <w:color w:val="000000" w:themeColor="text1"/>
          <w:lang w:val="en-US"/>
        </w:rPr>
        <w:t xml:space="preserve">The fabrication, inspection and shipment of pipes, fittings and flanges shall comply with Company </w:t>
      </w:r>
      <w:r w:rsidRPr="00A7340B">
        <w:rPr>
          <w:rStyle w:val="SG"/>
          <w:lang w:val="en-US"/>
        </w:rPr>
        <w:t>GS EP PVV 143</w:t>
      </w:r>
      <w:r w:rsidRPr="00A7340B">
        <w:rPr>
          <w:color w:val="000000" w:themeColor="text1"/>
          <w:lang w:val="en-US"/>
        </w:rPr>
        <w:t xml:space="preserve">, </w:t>
      </w:r>
      <w:r w:rsidRPr="00A7340B">
        <w:rPr>
          <w:rStyle w:val="SG"/>
          <w:lang w:val="en-US"/>
        </w:rPr>
        <w:t>GS EP PVV 144</w:t>
      </w:r>
      <w:r w:rsidRPr="00A7340B">
        <w:rPr>
          <w:rStyle w:val="SG"/>
          <w:color w:val="000000" w:themeColor="text1"/>
          <w:lang w:val="en-US"/>
        </w:rPr>
        <w:t xml:space="preserve"> and </w:t>
      </w:r>
      <w:r w:rsidRPr="00A7340B">
        <w:rPr>
          <w:rStyle w:val="SG"/>
          <w:lang w:val="en-US"/>
        </w:rPr>
        <w:t xml:space="preserve">GS EP PVV 145 </w:t>
      </w:r>
      <w:r w:rsidRPr="00A7340B">
        <w:rPr>
          <w:rStyle w:val="SG"/>
          <w:color w:val="000000" w:themeColor="text1"/>
          <w:lang w:val="en-US"/>
        </w:rPr>
        <w:t xml:space="preserve">and </w:t>
      </w:r>
      <w:r w:rsidRPr="00A7340B">
        <w:rPr>
          <w:rStyle w:val="SG"/>
          <w:lang w:val="en-US"/>
        </w:rPr>
        <w:t>GS EP PVV 614</w:t>
      </w:r>
      <w:r w:rsidRPr="00A7340B">
        <w:rPr>
          <w:rStyle w:val="SG"/>
          <w:color w:val="000000" w:themeColor="text1"/>
          <w:lang w:val="en-US"/>
        </w:rPr>
        <w:t>.</w:t>
      </w:r>
    </w:p>
    <w:p w:rsidR="0013734D" w:rsidRPr="00A7340B" w:rsidRDefault="0013734D" w:rsidP="0013734D">
      <w:pPr>
        <w:rPr>
          <w:color w:val="000000" w:themeColor="text1"/>
          <w:lang w:val="en-US"/>
        </w:rPr>
      </w:pPr>
      <w:r w:rsidRPr="00A7340B">
        <w:rPr>
          <w:color w:val="000000" w:themeColor="text1"/>
          <w:lang w:val="en-US"/>
        </w:rPr>
        <w:t xml:space="preserve">Package limit flanges shall be in accordance with </w:t>
      </w:r>
      <w:r w:rsidRPr="00A7340B">
        <w:rPr>
          <w:rStyle w:val="SG"/>
          <w:lang w:val="en-US"/>
        </w:rPr>
        <w:t>GS EP PVV 112</w:t>
      </w:r>
      <w:r w:rsidRPr="00A7340B">
        <w:rPr>
          <w:color w:val="000000" w:themeColor="text1"/>
          <w:lang w:val="en-US"/>
        </w:rPr>
        <w:t xml:space="preserve"> or Project piping classes (if any).</w:t>
      </w:r>
    </w:p>
    <w:p w:rsidR="0013734D" w:rsidRPr="00A7340B" w:rsidRDefault="0013734D" w:rsidP="0013734D">
      <w:pPr>
        <w:rPr>
          <w:color w:val="auto"/>
          <w:lang w:val="en-US"/>
        </w:rPr>
      </w:pPr>
      <w:r w:rsidRPr="00A7340B">
        <w:rPr>
          <w:color w:val="auto"/>
          <w:lang w:val="en-US"/>
        </w:rPr>
        <w:t>Tubing material shall be sourced in SS904L, fittings in SS316.</w:t>
      </w:r>
    </w:p>
    <w:p w:rsidR="0013734D" w:rsidRPr="00A7340B" w:rsidRDefault="0013734D" w:rsidP="0013734D">
      <w:pPr>
        <w:rPr>
          <w:color w:val="000000" w:themeColor="text1"/>
          <w:lang w:val="en-US"/>
        </w:rPr>
      </w:pPr>
      <w:r w:rsidRPr="00A7340B">
        <w:rPr>
          <w:color w:val="000000" w:themeColor="text1"/>
          <w:lang w:val="en-US"/>
        </w:rPr>
        <w:t>All main piping systems shall have low point drains. These drains and vents shall terminate with an isolating valve plugged.</w:t>
      </w:r>
    </w:p>
    <w:p w:rsidR="0013734D" w:rsidRPr="00A7340B" w:rsidRDefault="0013734D" w:rsidP="0013734D">
      <w:pPr>
        <w:rPr>
          <w:color w:val="000000" w:themeColor="text1"/>
          <w:lang w:val="en-US"/>
        </w:rPr>
      </w:pPr>
      <w:r w:rsidRPr="00A7340B">
        <w:rPr>
          <w:color w:val="000000" w:themeColor="text1"/>
          <w:lang w:val="en-US"/>
        </w:rPr>
        <w:t>All interconnecting piping at skid edge shall be identified and tagged.</w:t>
      </w:r>
    </w:p>
    <w:p w:rsidR="0013734D" w:rsidRPr="00A7340B" w:rsidRDefault="0013734D" w:rsidP="0013734D">
      <w:pPr>
        <w:rPr>
          <w:color w:val="000000" w:themeColor="text1"/>
          <w:lang w:val="en-US"/>
        </w:rPr>
      </w:pPr>
      <w:r w:rsidRPr="00A7340B">
        <w:rPr>
          <w:color w:val="000000" w:themeColor="text1"/>
          <w:lang w:val="en-US"/>
        </w:rPr>
        <w:t xml:space="preserve">Any required cleaning of interconnecting piping systems and/or vessels at Vendor’s facilities shall comply with </w:t>
      </w:r>
      <w:r w:rsidRPr="00A7340B">
        <w:rPr>
          <w:rStyle w:val="SG"/>
          <w:lang w:val="en-US"/>
        </w:rPr>
        <w:t>GS EP PVV 175</w:t>
      </w:r>
      <w:r w:rsidRPr="00A7340B">
        <w:rPr>
          <w:color w:val="000000" w:themeColor="text1"/>
          <w:lang w:val="en-US"/>
        </w:rPr>
        <w:t>.</w:t>
      </w:r>
    </w:p>
    <w:p w:rsidR="0013734D" w:rsidRPr="00A7340B" w:rsidRDefault="0013734D" w:rsidP="0013734D">
      <w:pPr>
        <w:pStyle w:val="Titre2"/>
        <w:jc w:val="both"/>
        <w:rPr>
          <w:lang w:val="en-US"/>
        </w:rPr>
      </w:pPr>
      <w:bookmarkStart w:id="171" w:name="_Toc306180205"/>
      <w:bookmarkStart w:id="172" w:name="_Toc336524407"/>
      <w:r w:rsidRPr="00A7340B">
        <w:rPr>
          <w:lang w:val="en-US"/>
        </w:rPr>
        <w:t>Installation</w:t>
      </w:r>
      <w:bookmarkEnd w:id="171"/>
      <w:bookmarkEnd w:id="172"/>
    </w:p>
    <w:p w:rsidR="0013734D" w:rsidRPr="00A7340B" w:rsidRDefault="0013734D" w:rsidP="0013734D">
      <w:pPr>
        <w:rPr>
          <w:lang w:val="en-US"/>
        </w:rPr>
      </w:pPr>
      <w:r w:rsidRPr="00A7340B">
        <w:rPr>
          <w:lang w:val="en-US"/>
        </w:rPr>
        <w:t xml:space="preserve">The package shall be installed as per </w:t>
      </w:r>
      <w:r w:rsidRPr="00A7340B">
        <w:rPr>
          <w:color w:val="FF0000"/>
          <w:lang w:val="en-US"/>
        </w:rPr>
        <w:t xml:space="preserve">GS EP MEC 292 </w:t>
      </w:r>
      <w:r w:rsidRPr="00A7340B">
        <w:rPr>
          <w:lang w:val="en-US"/>
        </w:rPr>
        <w:t>requirements.</w:t>
      </w:r>
    </w:p>
    <w:p w:rsidR="0013734D" w:rsidRPr="00A7340B" w:rsidRDefault="0013734D" w:rsidP="0013734D">
      <w:pPr>
        <w:rPr>
          <w:lang w:val="en-US"/>
        </w:rPr>
      </w:pPr>
      <w:r w:rsidRPr="00A7340B">
        <w:rPr>
          <w:lang w:val="en-US"/>
        </w:rPr>
        <w:t>For packages to be installed on a floating structure, Vendor shall indicate the special devices installed to cope with the FPSO motions and accelerations indicated in the paragraph </w:t>
      </w:r>
      <w:fldSimple w:instr=" REF _Ref274670290 \r \h  \* MERGEFORMAT ">
        <w:r w:rsidR="00A16DB8" w:rsidRPr="00A16DB8">
          <w:rPr>
            <w:lang w:val="en-US"/>
          </w:rPr>
          <w:t>6</w:t>
        </w:r>
      </w:fldSimple>
      <w:r w:rsidRPr="00A7340B">
        <w:rPr>
          <w:lang w:val="en-US"/>
        </w:rPr>
        <w:t xml:space="preserve"> of this specification. In any case, Vendor shall clearly indicate his layout requirements to ensure proper operation of the lube oil system and the drain system.</w:t>
      </w:r>
    </w:p>
    <w:p w:rsidR="00B95C68" w:rsidRPr="00A7340B" w:rsidRDefault="00B95C68" w:rsidP="00B95C68">
      <w:pPr>
        <w:pStyle w:val="Titre2"/>
        <w:pBdr>
          <w:right w:val="single" w:sz="4" w:space="4" w:color="auto"/>
        </w:pBdr>
        <w:rPr>
          <w:lang w:val="en-US"/>
        </w:rPr>
      </w:pPr>
      <w:bookmarkStart w:id="173" w:name="_Ref274290164"/>
      <w:bookmarkStart w:id="174" w:name="_Toc336524408"/>
      <w:bookmarkStart w:id="175" w:name="_Toc306180206"/>
      <w:r w:rsidRPr="00A7340B">
        <w:rPr>
          <w:lang w:val="en-US"/>
        </w:rPr>
        <w:t>Painting</w:t>
      </w:r>
      <w:bookmarkEnd w:id="173"/>
      <w:bookmarkEnd w:id="174"/>
    </w:p>
    <w:p w:rsidR="00B95C68" w:rsidRPr="00A7340B" w:rsidRDefault="00B95C68" w:rsidP="00B95C68">
      <w:pPr>
        <w:rPr>
          <w:lang w:val="en-US"/>
        </w:rPr>
      </w:pPr>
      <w:r w:rsidRPr="00A7340B">
        <w:rPr>
          <w:lang w:val="en-US"/>
        </w:rPr>
        <w:t xml:space="preserve">Package unit shall be painted according to </w:t>
      </w:r>
      <w:r w:rsidRPr="00A7340B">
        <w:rPr>
          <w:rStyle w:val="SG"/>
          <w:lang w:val="en-US"/>
        </w:rPr>
        <w:t>GS EP COR 350</w:t>
      </w:r>
      <w:r w:rsidRPr="00A7340B">
        <w:rPr>
          <w:lang w:val="en-US"/>
        </w:rPr>
        <w:t xml:space="preserve"> or </w:t>
      </w:r>
      <w:r w:rsidRPr="00A7340B">
        <w:rPr>
          <w:rStyle w:val="SG"/>
          <w:lang w:val="en-US"/>
        </w:rPr>
        <w:t>GS EP COR 354</w:t>
      </w:r>
      <w:r w:rsidRPr="00A7340B">
        <w:rPr>
          <w:lang w:val="en-US"/>
        </w:rPr>
        <w:t xml:space="preserve"> according to site environment.</w:t>
      </w:r>
    </w:p>
    <w:p w:rsidR="00B95C68" w:rsidRPr="00A7340B" w:rsidRDefault="00B95C68" w:rsidP="00B95C68">
      <w:pPr>
        <w:keepNext/>
        <w:rPr>
          <w:lang w:val="en-US"/>
        </w:rPr>
      </w:pPr>
      <w:r w:rsidRPr="00A7340B">
        <w:rPr>
          <w:lang w:val="en-US"/>
        </w:rPr>
        <w:t>For packages to be operated offshore or in coastal environment:</w:t>
      </w:r>
    </w:p>
    <w:p w:rsidR="00B95C68" w:rsidRPr="00A7340B" w:rsidRDefault="00B95C68" w:rsidP="00B95C68">
      <w:pPr>
        <w:pStyle w:val="Listepuces"/>
        <w:ind w:left="568" w:hanging="284"/>
        <w:rPr>
          <w:lang w:val="en-US"/>
        </w:rPr>
      </w:pPr>
      <w:r w:rsidRPr="00A7340B">
        <w:rPr>
          <w:lang w:val="en-US"/>
        </w:rPr>
        <w:t xml:space="preserve">Package skids and support structures, piping and pressure vessels within the scope of supply shall be painted according to </w:t>
      </w:r>
      <w:r w:rsidRPr="00A7340B">
        <w:rPr>
          <w:rStyle w:val="SG"/>
          <w:lang w:val="en-US"/>
        </w:rPr>
        <w:t>GS EP COR 350</w:t>
      </w:r>
      <w:r w:rsidRPr="00A7340B">
        <w:rPr>
          <w:lang w:val="en-US"/>
        </w:rPr>
        <w:t xml:space="preserve"> system P01</w:t>
      </w:r>
    </w:p>
    <w:p w:rsidR="00B95C68" w:rsidRPr="00A7340B" w:rsidRDefault="00B95C68" w:rsidP="00B95C68">
      <w:pPr>
        <w:pStyle w:val="Listepuces"/>
        <w:rPr>
          <w:lang w:val="en-US"/>
        </w:rPr>
      </w:pPr>
      <w:r w:rsidRPr="00A7340B">
        <w:rPr>
          <w:lang w:val="en-US"/>
        </w:rPr>
        <w:t xml:space="preserve">When required by </w:t>
      </w:r>
      <w:r w:rsidRPr="00A7340B">
        <w:rPr>
          <w:rStyle w:val="SG"/>
          <w:lang w:val="en-US"/>
        </w:rPr>
        <w:t>GS EP COR 350</w:t>
      </w:r>
      <w:r w:rsidRPr="00A7340B">
        <w:rPr>
          <w:lang w:val="en-US"/>
        </w:rPr>
        <w:t xml:space="preserve">, paragraph 3.2, components made of Stainless steel shall be painted according to </w:t>
      </w:r>
      <w:r w:rsidRPr="00A7340B">
        <w:rPr>
          <w:rStyle w:val="SG"/>
          <w:lang w:val="en-US"/>
        </w:rPr>
        <w:t>GS EP COR 350</w:t>
      </w:r>
      <w:r w:rsidRPr="00A7340B">
        <w:rPr>
          <w:lang w:val="en-US"/>
        </w:rPr>
        <w:t>, paragraph 3.2</w:t>
      </w:r>
    </w:p>
    <w:p w:rsidR="00B95C68" w:rsidRPr="00A7340B" w:rsidRDefault="00B95C68" w:rsidP="00B95C68">
      <w:pPr>
        <w:pStyle w:val="Listepuces"/>
        <w:rPr>
          <w:lang w:val="en-US"/>
        </w:rPr>
      </w:pPr>
      <w:r w:rsidRPr="00A7340B">
        <w:rPr>
          <w:lang w:val="en-US"/>
        </w:rPr>
        <w:lastRenderedPageBreak/>
        <w:t xml:space="preserve">Rotating machines shall be painted according to Supplier standard suitable for offshore environment, if approved by Company, or according to </w:t>
      </w:r>
      <w:r w:rsidRPr="00A7340B">
        <w:rPr>
          <w:rStyle w:val="SG"/>
          <w:lang w:val="en-US"/>
        </w:rPr>
        <w:t>GS EP COR 350</w:t>
      </w:r>
      <w:r w:rsidRPr="00A7340B">
        <w:rPr>
          <w:lang w:val="en-US"/>
        </w:rPr>
        <w:t xml:space="preserve"> system P14.</w:t>
      </w:r>
    </w:p>
    <w:p w:rsidR="00B95C68" w:rsidRDefault="00B95C68" w:rsidP="00B95C68">
      <w:pPr>
        <w:pStyle w:val="Titre2"/>
        <w:pBdr>
          <w:right w:val="single" w:sz="4" w:space="4" w:color="auto"/>
        </w:pBdr>
        <w:rPr>
          <w:lang w:val="en-US"/>
        </w:rPr>
      </w:pPr>
      <w:bookmarkStart w:id="176" w:name="_Toc336524409"/>
      <w:r>
        <w:rPr>
          <w:lang w:val="en-US"/>
        </w:rPr>
        <w:t>Health Safety and Environment</w:t>
      </w:r>
      <w:bookmarkEnd w:id="176"/>
    </w:p>
    <w:p w:rsidR="00B95C68" w:rsidRPr="00A7340B" w:rsidRDefault="00B95C68" w:rsidP="00B95C68">
      <w:pPr>
        <w:pStyle w:val="Titre3"/>
        <w:pBdr>
          <w:right w:val="single" w:sz="4" w:space="4" w:color="auto"/>
        </w:pBdr>
        <w:jc w:val="both"/>
        <w:rPr>
          <w:lang w:val="en-US"/>
        </w:rPr>
      </w:pPr>
      <w:bookmarkStart w:id="177" w:name="_Ref336263682"/>
      <w:r w:rsidRPr="00A7340B">
        <w:rPr>
          <w:lang w:val="en-US"/>
        </w:rPr>
        <w:t>Noise requirements</w:t>
      </w:r>
      <w:bookmarkEnd w:id="177"/>
    </w:p>
    <w:p w:rsidR="00B95C68" w:rsidRDefault="00B95C68" w:rsidP="00B95C68">
      <w:pPr>
        <w:pBdr>
          <w:right w:val="single" w:sz="4" w:space="4" w:color="auto"/>
        </w:pBdr>
        <w:rPr>
          <w:lang w:val="en-US"/>
        </w:rPr>
      </w:pPr>
      <w:r w:rsidRPr="00A7340B">
        <w:rPr>
          <w:lang w:val="en-US"/>
        </w:rPr>
        <w:t xml:space="preserve">All definitions, notations, </w:t>
      </w:r>
      <w:r>
        <w:rPr>
          <w:lang w:val="en-US"/>
        </w:rPr>
        <w:t xml:space="preserve">testing methods, </w:t>
      </w:r>
      <w:r w:rsidRPr="00A7340B">
        <w:rPr>
          <w:lang w:val="en-US"/>
        </w:rPr>
        <w:t>calculation methods and calculation</w:t>
      </w:r>
      <w:r w:rsidRPr="00A7340B">
        <w:rPr>
          <w:rFonts w:cs="Arial"/>
          <w:b/>
          <w:bCs/>
          <w:lang w:val="en-US"/>
        </w:rPr>
        <w:t xml:space="preserve"> </w:t>
      </w:r>
      <w:r w:rsidRPr="00A7340B">
        <w:rPr>
          <w:lang w:val="en-US"/>
        </w:rPr>
        <w:t xml:space="preserve">procedures shall be in accordance with </w:t>
      </w:r>
      <w:r w:rsidRPr="00B95C68">
        <w:rPr>
          <w:rStyle w:val="SG"/>
        </w:rPr>
        <w:t>GS EP MEC 300</w:t>
      </w:r>
      <w:r w:rsidRPr="00A7340B">
        <w:rPr>
          <w:lang w:val="en-US"/>
        </w:rPr>
        <w:t>.</w:t>
      </w:r>
    </w:p>
    <w:p w:rsidR="00207C37" w:rsidRPr="00E87743" w:rsidRDefault="00207C37" w:rsidP="00207C37">
      <w:pPr>
        <w:pBdr>
          <w:right w:val="single" w:sz="4" w:space="4" w:color="auto"/>
        </w:pBdr>
        <w:rPr>
          <w:lang w:val="en-US"/>
        </w:rPr>
      </w:pPr>
      <w:r w:rsidRPr="00E87743">
        <w:rPr>
          <w:lang w:val="en-US"/>
        </w:rPr>
        <w:t xml:space="preserve">All efforts shall be deployed to limit the average sound pressure level around the </w:t>
      </w:r>
      <w:r>
        <w:rPr>
          <w:lang w:val="en-US"/>
        </w:rPr>
        <w:t xml:space="preserve">package </w:t>
      </w:r>
      <w:r w:rsidR="00CD2A9E">
        <w:rPr>
          <w:lang w:val="en-US"/>
        </w:rPr>
        <w:t xml:space="preserve">at </w:t>
      </w:r>
      <w:r w:rsidR="007D7CA5">
        <w:rPr>
          <w:lang w:val="en-US"/>
        </w:rPr>
        <w:t>90</w:t>
      </w:r>
      <w:r w:rsidRPr="00E87743">
        <w:rPr>
          <w:lang w:val="en-US"/>
        </w:rPr>
        <w:t> dB(A) at one meter.</w:t>
      </w:r>
    </w:p>
    <w:p w:rsidR="00B95C68" w:rsidRDefault="00B95C68" w:rsidP="00B95C68">
      <w:pPr>
        <w:rPr>
          <w:rFonts w:cs="Arial"/>
          <w:color w:val="auto"/>
          <w:lang w:val="en-US" w:eastAsia="zh-CN"/>
        </w:rPr>
      </w:pPr>
      <w:r w:rsidRPr="00A7340B">
        <w:rPr>
          <w:rFonts w:cs="Arial"/>
          <w:color w:val="auto"/>
          <w:lang w:val="en-US" w:eastAsia="zh-CN"/>
        </w:rPr>
        <w:t>Supplier shall submit during tender the expected noise map at one meter of the sound pressure levels in dBa per octave bands, and the maximum sound power level.</w:t>
      </w:r>
    </w:p>
    <w:p w:rsidR="0013734D" w:rsidRPr="00A7340B" w:rsidRDefault="0013734D" w:rsidP="003024C1">
      <w:pPr>
        <w:pStyle w:val="Titre2"/>
        <w:pBdr>
          <w:right w:val="single" w:sz="4" w:space="4" w:color="auto"/>
        </w:pBdr>
        <w:jc w:val="both"/>
        <w:rPr>
          <w:lang w:val="en-US"/>
        </w:rPr>
      </w:pPr>
      <w:bookmarkStart w:id="178" w:name="_Toc336524410"/>
      <w:r w:rsidRPr="00A7340B">
        <w:rPr>
          <w:lang w:val="en-US"/>
        </w:rPr>
        <w:t>Miscellaneous</w:t>
      </w:r>
      <w:bookmarkEnd w:id="175"/>
      <w:bookmarkEnd w:id="178"/>
    </w:p>
    <w:p w:rsidR="0013734D" w:rsidRPr="00A7340B" w:rsidRDefault="0013734D" w:rsidP="003024C1">
      <w:pPr>
        <w:pStyle w:val="Titre3"/>
        <w:pBdr>
          <w:right w:val="single" w:sz="4" w:space="4" w:color="auto"/>
        </w:pBdr>
        <w:jc w:val="both"/>
        <w:rPr>
          <w:lang w:val="en-US"/>
        </w:rPr>
      </w:pPr>
      <w:r w:rsidRPr="00A7340B">
        <w:rPr>
          <w:lang w:val="en-US"/>
        </w:rPr>
        <w:t>Bolting</w:t>
      </w:r>
    </w:p>
    <w:p w:rsidR="0013734D" w:rsidRPr="00A7340B" w:rsidRDefault="0013734D" w:rsidP="0013734D">
      <w:pPr>
        <w:keepNext/>
        <w:rPr>
          <w:color w:val="auto"/>
          <w:lang w:val="en-US"/>
        </w:rPr>
      </w:pPr>
      <w:r w:rsidRPr="00A7340B">
        <w:rPr>
          <w:color w:val="auto"/>
          <w:lang w:val="en-US"/>
        </w:rPr>
        <w:t>Package bolting shall be as follows:</w:t>
      </w:r>
    </w:p>
    <w:p w:rsidR="00207C37" w:rsidRPr="00E87743" w:rsidRDefault="00207C37" w:rsidP="007635A4">
      <w:pPr>
        <w:pStyle w:val="Listepuces"/>
        <w:keepNext/>
        <w:pBdr>
          <w:right w:val="single" w:sz="4" w:space="4" w:color="auto"/>
        </w:pBdr>
        <w:tabs>
          <w:tab w:val="num" w:pos="644"/>
        </w:tabs>
      </w:pPr>
      <w:bookmarkStart w:id="179" w:name="_Ref302993373"/>
      <w:r w:rsidRPr="00E87743">
        <w:t xml:space="preserve">For diameter above 24 mm, </w:t>
      </w:r>
      <w:r>
        <w:t xml:space="preserve">bolting shall be according to </w:t>
      </w:r>
      <w:r w:rsidRPr="008669CA">
        <w:rPr>
          <w:rStyle w:val="SG"/>
        </w:rPr>
        <w:t>GS</w:t>
      </w:r>
      <w:r w:rsidR="007635A4">
        <w:rPr>
          <w:rStyle w:val="SG"/>
        </w:rPr>
        <w:t> </w:t>
      </w:r>
      <w:r w:rsidRPr="008669CA">
        <w:rPr>
          <w:rStyle w:val="SG"/>
        </w:rPr>
        <w:t>EP</w:t>
      </w:r>
      <w:r w:rsidR="007635A4">
        <w:rPr>
          <w:rStyle w:val="SG"/>
        </w:rPr>
        <w:t> </w:t>
      </w:r>
      <w:r w:rsidRPr="008669CA">
        <w:rPr>
          <w:rStyle w:val="SG"/>
        </w:rPr>
        <w:t>COR</w:t>
      </w:r>
      <w:r w:rsidR="007635A4">
        <w:rPr>
          <w:rStyle w:val="SG"/>
        </w:rPr>
        <w:t> </w:t>
      </w:r>
      <w:r w:rsidRPr="008669CA">
        <w:rPr>
          <w:rStyle w:val="SG"/>
        </w:rPr>
        <w:t>356</w:t>
      </w:r>
      <w:r w:rsidR="007635A4">
        <w:t xml:space="preserve"> paragraph 6</w:t>
      </w:r>
    </w:p>
    <w:p w:rsidR="00207C37" w:rsidRPr="00E87743" w:rsidRDefault="00207C37" w:rsidP="00207C37">
      <w:pPr>
        <w:pStyle w:val="Listepuces"/>
        <w:pBdr>
          <w:right w:val="single" w:sz="4" w:space="4" w:color="auto"/>
        </w:pBdr>
        <w:tabs>
          <w:tab w:val="num" w:pos="644"/>
        </w:tabs>
      </w:pPr>
      <w:r w:rsidRPr="00E87743">
        <w:t xml:space="preserve">For diameter up to and including 24 mm, bolting shall be of </w:t>
      </w:r>
      <w:r w:rsidRPr="00E87743">
        <w:rPr>
          <w:rStyle w:val="norme"/>
          <w:color w:val="auto"/>
        </w:rPr>
        <w:t>AISI 321</w:t>
      </w:r>
      <w:r>
        <w:rPr>
          <w:rStyle w:val="norme"/>
          <w:color w:val="auto"/>
        </w:rPr>
        <w:t xml:space="preserve"> </w:t>
      </w:r>
      <w:r w:rsidRPr="00E87743">
        <w:t>Stainless steel as a minimum</w:t>
      </w:r>
      <w:r w:rsidR="007635A4">
        <w:t>.</w:t>
      </w:r>
    </w:p>
    <w:p w:rsidR="0013734D" w:rsidRPr="00A7340B" w:rsidRDefault="0013734D" w:rsidP="003024C1">
      <w:pPr>
        <w:pStyle w:val="Titre3"/>
        <w:pBdr>
          <w:right w:val="single" w:sz="4" w:space="4" w:color="auto"/>
        </w:pBdr>
        <w:jc w:val="both"/>
        <w:rPr>
          <w:lang w:val="en-US"/>
        </w:rPr>
      </w:pPr>
      <w:r w:rsidRPr="00A7340B">
        <w:rPr>
          <w:lang w:val="en-US"/>
        </w:rPr>
        <w:t>Name plate’s tags and labels</w:t>
      </w:r>
      <w:bookmarkEnd w:id="179"/>
    </w:p>
    <w:p w:rsidR="0013734D" w:rsidRPr="00A7340B" w:rsidRDefault="0013734D" w:rsidP="0013734D">
      <w:pPr>
        <w:rPr>
          <w:color w:val="000000" w:themeColor="text1"/>
          <w:lang w:val="en-US"/>
        </w:rPr>
      </w:pPr>
      <w:r w:rsidRPr="00A7340B">
        <w:rPr>
          <w:color w:val="000000" w:themeColor="text1"/>
          <w:lang w:val="en-US"/>
        </w:rPr>
        <w:t>All major equipment shall be identified by AISI 316L Stainless Steel nameplates attached by AISI 316L Stainless Steel pins or screws.</w:t>
      </w:r>
    </w:p>
    <w:p w:rsidR="0013734D" w:rsidRPr="00A7340B" w:rsidRDefault="0013734D" w:rsidP="0013734D">
      <w:pPr>
        <w:rPr>
          <w:color w:val="000000" w:themeColor="text1"/>
          <w:lang w:val="en-US"/>
        </w:rPr>
      </w:pPr>
      <w:r w:rsidRPr="00A7340B">
        <w:rPr>
          <w:color w:val="000000" w:themeColor="text1"/>
          <w:lang w:val="en-US"/>
        </w:rPr>
        <w:t xml:space="preserve">Instruments shall be tagged with SS316 tag signs attached by stainless steel wire, and identified with signs </w:t>
      </w:r>
      <w:r w:rsidRPr="00A7340B">
        <w:rPr>
          <w:lang w:val="en-US"/>
        </w:rPr>
        <w:t>permanently</w:t>
      </w:r>
      <w:r w:rsidRPr="00A7340B">
        <w:rPr>
          <w:color w:val="000000" w:themeColor="text1"/>
          <w:lang w:val="en-US"/>
        </w:rPr>
        <w:t xml:space="preserve"> fixed adjacent to each instrument. All operating notices, warning notices and nameplates shall be in the English and </w:t>
      </w:r>
      <w:r w:rsidR="0055372F" w:rsidRPr="00A7340B">
        <w:rPr>
          <w:color w:val="000000" w:themeColor="text1"/>
          <w:lang w:val="en-US"/>
        </w:rPr>
        <w:fldChar w:fldCharType="begin">
          <w:ffData>
            <w:name w:val="Texte75"/>
            <w:enabled/>
            <w:calcOnExit w:val="0"/>
            <w:textInput/>
          </w:ffData>
        </w:fldChar>
      </w:r>
      <w:bookmarkStart w:id="180" w:name="Texte75"/>
      <w:r w:rsidRPr="00A7340B">
        <w:rPr>
          <w:color w:val="000000" w:themeColor="text1"/>
          <w:lang w:val="en-US"/>
        </w:rPr>
        <w:instrText xml:space="preserve"> FORMTEXT </w:instrText>
      </w:r>
      <w:r w:rsidR="0055372F" w:rsidRPr="00A7340B">
        <w:rPr>
          <w:color w:val="000000" w:themeColor="text1"/>
          <w:lang w:val="en-US"/>
        </w:rPr>
      </w:r>
      <w:r w:rsidR="0055372F" w:rsidRPr="00A7340B">
        <w:rPr>
          <w:color w:val="000000" w:themeColor="text1"/>
          <w:lang w:val="en-US"/>
        </w:rPr>
        <w:fldChar w:fldCharType="separate"/>
      </w:r>
      <w:r w:rsidR="00A16DB8">
        <w:rPr>
          <w:noProof/>
          <w:color w:val="000000" w:themeColor="text1"/>
          <w:lang w:val="en-US"/>
        </w:rPr>
        <w:t> </w:t>
      </w:r>
      <w:r w:rsidR="00A16DB8">
        <w:rPr>
          <w:noProof/>
          <w:color w:val="000000" w:themeColor="text1"/>
          <w:lang w:val="en-US"/>
        </w:rPr>
        <w:t> </w:t>
      </w:r>
      <w:r w:rsidR="00A16DB8">
        <w:rPr>
          <w:noProof/>
          <w:color w:val="000000" w:themeColor="text1"/>
          <w:lang w:val="en-US"/>
        </w:rPr>
        <w:t> </w:t>
      </w:r>
      <w:r w:rsidR="00A16DB8">
        <w:rPr>
          <w:noProof/>
          <w:color w:val="000000" w:themeColor="text1"/>
          <w:lang w:val="en-US"/>
        </w:rPr>
        <w:t> </w:t>
      </w:r>
      <w:r w:rsidR="00A16DB8">
        <w:rPr>
          <w:noProof/>
          <w:color w:val="000000" w:themeColor="text1"/>
          <w:lang w:val="en-US"/>
        </w:rPr>
        <w:t> </w:t>
      </w:r>
      <w:r w:rsidR="0055372F" w:rsidRPr="00A7340B">
        <w:rPr>
          <w:color w:val="000000" w:themeColor="text1"/>
          <w:lang w:val="en-US"/>
        </w:rPr>
        <w:fldChar w:fldCharType="end"/>
      </w:r>
      <w:bookmarkEnd w:id="180"/>
      <w:r w:rsidRPr="00A7340B">
        <w:rPr>
          <w:color w:val="000000" w:themeColor="text1"/>
          <w:lang w:val="en-US"/>
        </w:rPr>
        <w:t xml:space="preserve"> language as indicated in Project Documents.</w:t>
      </w:r>
    </w:p>
    <w:p w:rsidR="0013734D" w:rsidRPr="00A7340B" w:rsidRDefault="0013734D" w:rsidP="003024C1">
      <w:pPr>
        <w:pStyle w:val="Titre3"/>
        <w:pBdr>
          <w:right w:val="single" w:sz="4" w:space="4" w:color="auto"/>
        </w:pBdr>
        <w:jc w:val="both"/>
        <w:rPr>
          <w:lang w:val="en-US"/>
        </w:rPr>
      </w:pPr>
      <w:r w:rsidRPr="00A7340B">
        <w:rPr>
          <w:lang w:val="en-US"/>
        </w:rPr>
        <w:t>Rotation arrows</w:t>
      </w:r>
    </w:p>
    <w:p w:rsidR="0013734D" w:rsidRPr="00A7340B" w:rsidRDefault="0013734D" w:rsidP="0013734D">
      <w:pPr>
        <w:rPr>
          <w:lang w:val="en-US"/>
        </w:rPr>
      </w:pPr>
      <w:r w:rsidRPr="00A7340B">
        <w:rPr>
          <w:lang w:val="en-US"/>
        </w:rPr>
        <w:t>Direction of rotation arrows shall be clearly and permanently marked on all rotating equipment.</w:t>
      </w:r>
    </w:p>
    <w:p w:rsidR="0013734D" w:rsidRPr="00A7340B" w:rsidRDefault="0013734D" w:rsidP="003024C1">
      <w:pPr>
        <w:pStyle w:val="Titre3"/>
        <w:pBdr>
          <w:right w:val="single" w:sz="4" w:space="4" w:color="auto"/>
        </w:pBdr>
        <w:jc w:val="both"/>
        <w:rPr>
          <w:lang w:val="en-US"/>
        </w:rPr>
      </w:pPr>
      <w:bookmarkStart w:id="181" w:name="_Ref274290122"/>
      <w:r w:rsidRPr="00A7340B">
        <w:rPr>
          <w:lang w:val="en-US"/>
        </w:rPr>
        <w:t>Package lifting appliances</w:t>
      </w:r>
      <w:bookmarkEnd w:id="181"/>
    </w:p>
    <w:p w:rsidR="0013734D" w:rsidRPr="00A7340B" w:rsidRDefault="0013734D" w:rsidP="0013734D">
      <w:pPr>
        <w:rPr>
          <w:lang w:val="en-US"/>
        </w:rPr>
      </w:pPr>
      <w:r w:rsidRPr="00A7340B">
        <w:rPr>
          <w:lang w:val="en-US"/>
        </w:rPr>
        <w:t xml:space="preserve">Package lifting appliances, such as lifting beams or spreader bars, slings, shackles, etc., shall be included in the Vendor scope of supply and designed, tested and certified by an approved authority in accordance with </w:t>
      </w:r>
      <w:r w:rsidRPr="00A7340B">
        <w:rPr>
          <w:rStyle w:val="SG"/>
          <w:lang w:val="en-US"/>
        </w:rPr>
        <w:t>GS EP STR 103</w:t>
      </w:r>
      <w:r w:rsidRPr="00A7340B">
        <w:rPr>
          <w:lang w:val="en-US"/>
        </w:rPr>
        <w:t>.</w:t>
      </w:r>
    </w:p>
    <w:p w:rsidR="0013734D" w:rsidRPr="00A7340B" w:rsidRDefault="0013734D" w:rsidP="0013734D">
      <w:pPr>
        <w:rPr>
          <w:lang w:val="en-US"/>
        </w:rPr>
      </w:pPr>
      <w:r w:rsidRPr="00A7340B">
        <w:rPr>
          <w:lang w:val="en-US"/>
        </w:rPr>
        <w:t>Lifting appliances shall be load tested at 125% of the safe working load and certified. Visual inspections and NDT (dye penetrant and ultra sonic inspections) shall be performed after the load test.</w:t>
      </w:r>
    </w:p>
    <w:p w:rsidR="0013734D" w:rsidRPr="00A7340B" w:rsidRDefault="0013734D" w:rsidP="0013734D">
      <w:pPr>
        <w:pStyle w:val="Titre3"/>
        <w:numPr>
          <w:ilvl w:val="0"/>
          <w:numId w:val="0"/>
        </w:numPr>
        <w:rPr>
          <w:lang w:val="en-US"/>
        </w:rPr>
      </w:pPr>
      <w:r w:rsidRPr="00A7340B">
        <w:rPr>
          <w:lang w:val="en-US"/>
        </w:rPr>
        <w:lastRenderedPageBreak/>
        <w:t>Maintainability and accessibility</w:t>
      </w:r>
    </w:p>
    <w:p w:rsidR="0013734D" w:rsidRPr="00A7340B" w:rsidRDefault="0013734D" w:rsidP="0013734D">
      <w:pPr>
        <w:keepNext/>
        <w:rPr>
          <w:lang w:val="en-US"/>
        </w:rPr>
      </w:pPr>
      <w:r w:rsidRPr="00A7340B">
        <w:rPr>
          <w:lang w:val="en-US"/>
        </w:rPr>
        <w:t>For all items within the package, Vendor shall comply with the following requirements:</w:t>
      </w:r>
    </w:p>
    <w:p w:rsidR="0013734D" w:rsidRPr="00A7340B" w:rsidRDefault="0013734D" w:rsidP="0013734D">
      <w:pPr>
        <w:pStyle w:val="Listepuces"/>
        <w:rPr>
          <w:lang w:val="en-US"/>
        </w:rPr>
      </w:pPr>
      <w:r w:rsidRPr="00A7340B">
        <w:rPr>
          <w:lang w:val="en-US"/>
        </w:rPr>
        <w:t>Accessibility for operation (position of instruments, legibility of readouts, operation of valves, etc.) and for maintenance</w:t>
      </w:r>
    </w:p>
    <w:p w:rsidR="0013734D" w:rsidRPr="00A7340B" w:rsidRDefault="0013734D" w:rsidP="0013734D">
      <w:pPr>
        <w:pStyle w:val="Listepuces"/>
        <w:rPr>
          <w:lang w:val="en-US"/>
        </w:rPr>
      </w:pPr>
      <w:r w:rsidRPr="00A7340B">
        <w:rPr>
          <w:lang w:val="en-US"/>
        </w:rPr>
        <w:t>Removable gratings or plates shall be provided around the machines to allow access and to protect equipment located in the bottom part of the package</w:t>
      </w:r>
    </w:p>
    <w:p w:rsidR="0013734D" w:rsidRPr="00A7340B" w:rsidRDefault="0013734D" w:rsidP="0013734D">
      <w:pPr>
        <w:pStyle w:val="Listepuces"/>
        <w:rPr>
          <w:lang w:val="en-US"/>
        </w:rPr>
      </w:pPr>
      <w:r w:rsidRPr="00A7340B">
        <w:rPr>
          <w:lang w:val="en-US"/>
        </w:rPr>
        <w:t>Maintainability (disassembly, reassembly, adjustment) with the necessary space and handling devices as appropriate to bring any piece of equipment to dedicated lay down areas</w:t>
      </w:r>
    </w:p>
    <w:p w:rsidR="0013734D" w:rsidRPr="00A7340B" w:rsidRDefault="0013734D" w:rsidP="0013734D">
      <w:pPr>
        <w:pStyle w:val="Listepuces"/>
        <w:rPr>
          <w:lang w:val="en-US"/>
        </w:rPr>
      </w:pPr>
      <w:r w:rsidRPr="00A7340B">
        <w:rPr>
          <w:lang w:val="en-US"/>
        </w:rPr>
        <w:t>Safety instructions.</w:t>
      </w:r>
    </w:p>
    <w:p w:rsidR="0013734D" w:rsidRPr="00A7340B" w:rsidRDefault="0013734D" w:rsidP="0013734D">
      <w:pPr>
        <w:rPr>
          <w:lang w:val="en-US"/>
        </w:rPr>
      </w:pPr>
      <w:r w:rsidRPr="00A7340B">
        <w:rPr>
          <w:lang w:val="en-US"/>
        </w:rPr>
        <w:t>All the above requirements shall be fully supported by an engineering handling study during contract execution, for the following components but not limited to: pumps, rotors, couplings, electric motors, piping spools, etc.</w:t>
      </w:r>
    </w:p>
    <w:p w:rsidR="0013734D" w:rsidRPr="00A7340B" w:rsidRDefault="0013734D" w:rsidP="0013734D">
      <w:pPr>
        <w:rPr>
          <w:lang w:val="en-US"/>
        </w:rPr>
      </w:pPr>
      <w:r w:rsidRPr="00A7340B">
        <w:rPr>
          <w:lang w:val="en-US"/>
        </w:rPr>
        <w:t>A design review of the package accessibility and maintainability shall be organized with Company and Contractor prior to package construction. This review shall be supported by Vendor 3D CAD models.</w:t>
      </w:r>
    </w:p>
    <w:p w:rsidR="0013734D" w:rsidRPr="00A7340B" w:rsidRDefault="0013734D" w:rsidP="00DB7609">
      <w:pPr>
        <w:keepNext/>
        <w:pBdr>
          <w:right w:val="single" w:sz="4" w:space="4" w:color="auto"/>
        </w:pBdr>
        <w:rPr>
          <w:lang w:val="en-US"/>
        </w:rPr>
      </w:pPr>
      <w:r w:rsidRPr="00A7340B">
        <w:rPr>
          <w:lang w:val="en-US"/>
        </w:rPr>
        <w:t xml:space="preserve">For equipment over </w:t>
      </w:r>
      <w:r w:rsidR="00DB7609">
        <w:rPr>
          <w:lang w:val="en-US"/>
        </w:rPr>
        <w:t>20</w:t>
      </w:r>
      <w:r w:rsidRPr="00A7340B">
        <w:rPr>
          <w:lang w:val="en-US"/>
        </w:rPr>
        <w:t> kg, jack screws, lifting lugs, eyebolts, or equivalent shall be provided to perform alignment, disassembly and re-assembly. Equipment/driver alignment must include a minimum of:</w:t>
      </w:r>
    </w:p>
    <w:p w:rsidR="0013734D" w:rsidRPr="00A7340B" w:rsidRDefault="0013734D" w:rsidP="0013734D">
      <w:pPr>
        <w:pStyle w:val="Listepuces"/>
        <w:keepNext/>
        <w:rPr>
          <w:lang w:val="en-US"/>
        </w:rPr>
      </w:pPr>
      <w:r w:rsidRPr="00A7340B">
        <w:rPr>
          <w:lang w:val="en-US"/>
        </w:rPr>
        <w:t xml:space="preserve">20 mm </w:t>
      </w:r>
      <w:r w:rsidRPr="00A7340B">
        <w:rPr>
          <w:rStyle w:val="norme"/>
          <w:color w:val="auto"/>
          <w:lang w:val="en-US"/>
        </w:rPr>
        <w:t>AISI 316</w:t>
      </w:r>
      <w:r w:rsidRPr="00A7340B">
        <w:rPr>
          <w:lang w:val="en-US"/>
        </w:rPr>
        <w:t xml:space="preserve"> stainless steel machined shims</w:t>
      </w:r>
    </w:p>
    <w:p w:rsidR="0013734D" w:rsidRPr="00A7340B" w:rsidRDefault="0013734D" w:rsidP="0013734D">
      <w:pPr>
        <w:pStyle w:val="Listepuces"/>
        <w:rPr>
          <w:lang w:val="en-US"/>
        </w:rPr>
      </w:pPr>
      <w:r w:rsidRPr="00A7340B">
        <w:rPr>
          <w:lang w:val="en-US"/>
        </w:rPr>
        <w:t>3 mm AISI 316 stainless steel final adjustment shims.</w:t>
      </w:r>
    </w:p>
    <w:p w:rsidR="0013734D" w:rsidRPr="00A7340B" w:rsidRDefault="0013734D" w:rsidP="0013734D">
      <w:pPr>
        <w:rPr>
          <w:lang w:val="en-US"/>
        </w:rPr>
      </w:pPr>
      <w:r w:rsidRPr="00A7340B">
        <w:rPr>
          <w:lang w:val="en-US"/>
        </w:rPr>
        <w:t>These shims are part of the Vendor scope of supply.</w:t>
      </w:r>
    </w:p>
    <w:p w:rsidR="0013734D" w:rsidRPr="00A7340B" w:rsidRDefault="0013734D" w:rsidP="003024C1">
      <w:pPr>
        <w:pStyle w:val="Titre3"/>
        <w:pBdr>
          <w:right w:val="single" w:sz="4" w:space="4" w:color="auto"/>
        </w:pBdr>
        <w:rPr>
          <w:lang w:val="en-US"/>
        </w:rPr>
      </w:pPr>
      <w:r w:rsidRPr="00A7340B">
        <w:rPr>
          <w:lang w:val="en-US"/>
        </w:rPr>
        <w:t>Inspections</w:t>
      </w:r>
    </w:p>
    <w:p w:rsidR="0013734D" w:rsidRPr="00A7340B" w:rsidRDefault="0013734D" w:rsidP="0013734D">
      <w:pPr>
        <w:rPr>
          <w:lang w:val="en-US"/>
        </w:rPr>
      </w:pPr>
      <w:r w:rsidRPr="00A7340B">
        <w:rPr>
          <w:lang w:val="en-US"/>
        </w:rPr>
        <w:t xml:space="preserve">The inspections shall be conducted according to the Project ITP. As a minimum, the requirements reported in </w:t>
      </w:r>
      <w:r w:rsidR="0055372F" w:rsidRPr="00A7340B">
        <w:rPr>
          <w:lang w:val="en-US"/>
        </w:rPr>
        <w:fldChar w:fldCharType="begin"/>
      </w:r>
      <w:r w:rsidRPr="00A7340B">
        <w:rPr>
          <w:lang w:val="en-US"/>
        </w:rPr>
        <w:instrText xml:space="preserve"> REF _Ref275505719 \r \h </w:instrText>
      </w:r>
      <w:r w:rsidR="0055372F" w:rsidRPr="00A7340B">
        <w:rPr>
          <w:lang w:val="en-US"/>
        </w:rPr>
      </w:r>
      <w:r w:rsidR="0055372F" w:rsidRPr="00A7340B">
        <w:rPr>
          <w:lang w:val="en-US"/>
        </w:rPr>
        <w:fldChar w:fldCharType="separate"/>
      </w:r>
      <w:r w:rsidR="00A16DB8">
        <w:rPr>
          <w:lang w:val="en-US"/>
        </w:rPr>
        <w:t>Appendix 4</w:t>
      </w:r>
      <w:r w:rsidR="0055372F" w:rsidRPr="00A7340B">
        <w:rPr>
          <w:lang w:val="en-US"/>
        </w:rPr>
        <w:fldChar w:fldCharType="end"/>
      </w:r>
      <w:r w:rsidRPr="00A7340B">
        <w:rPr>
          <w:lang w:val="en-US"/>
        </w:rPr>
        <w:t xml:space="preserve"> shall apply. The weight control shall be performed as per </w:t>
      </w:r>
      <w:r w:rsidRPr="00A7340B">
        <w:rPr>
          <w:rStyle w:val="SG"/>
          <w:lang w:val="en-US"/>
        </w:rPr>
        <w:t>GS EP STR 001</w:t>
      </w:r>
      <w:r w:rsidRPr="00A7340B">
        <w:rPr>
          <w:lang w:val="en-US"/>
        </w:rPr>
        <w:t>.</w:t>
      </w:r>
    </w:p>
    <w:p w:rsidR="003024C1" w:rsidRPr="00E87743" w:rsidRDefault="003024C1" w:rsidP="003024C1">
      <w:pPr>
        <w:pStyle w:val="Titre3"/>
        <w:pBdr>
          <w:right w:val="single" w:sz="4" w:space="4" w:color="auto"/>
        </w:pBdr>
        <w:rPr>
          <w:lang w:val="en-US"/>
        </w:rPr>
      </w:pPr>
      <w:bookmarkStart w:id="182" w:name="_Toc266460083"/>
      <w:bookmarkStart w:id="183" w:name="_Toc268003471"/>
      <w:bookmarkStart w:id="184" w:name="_Ref273104244"/>
      <w:bookmarkStart w:id="185" w:name="_Ref274552419"/>
      <w:bookmarkStart w:id="186" w:name="_Ref274646817"/>
      <w:bookmarkStart w:id="187" w:name="_Ref274647859"/>
      <w:bookmarkStart w:id="188" w:name="_Ref275503192"/>
      <w:bookmarkStart w:id="189" w:name="_Ref275503193"/>
      <w:bookmarkStart w:id="190" w:name="_Ref306178427"/>
      <w:bookmarkStart w:id="191" w:name="_Toc306180207"/>
      <w:bookmarkStart w:id="192" w:name="_Ref306180322"/>
      <w:r w:rsidRPr="00E87743">
        <w:rPr>
          <w:lang w:val="en-US"/>
        </w:rPr>
        <w:t>Engineering documentation language and units</w:t>
      </w:r>
    </w:p>
    <w:p w:rsidR="003024C1" w:rsidRPr="00E87743" w:rsidRDefault="003024C1" w:rsidP="003024C1">
      <w:pPr>
        <w:keepNext/>
        <w:rPr>
          <w:lang w:val="en-US"/>
        </w:rPr>
      </w:pPr>
      <w:r w:rsidRPr="00E87743">
        <w:rPr>
          <w:lang w:val="en-US"/>
        </w:rPr>
        <w:t>The engineering documentation shall be developed as follows:</w:t>
      </w:r>
    </w:p>
    <w:p w:rsidR="003024C1" w:rsidRPr="00E87743" w:rsidRDefault="003024C1" w:rsidP="003024C1">
      <w:pPr>
        <w:keepNext/>
        <w:pBdr>
          <w:right w:val="single" w:sz="4" w:space="4" w:color="auto"/>
        </w:pBdr>
        <w:tabs>
          <w:tab w:val="left" w:pos="1418"/>
        </w:tabs>
        <w:ind w:left="1418" w:hanging="1418"/>
        <w:rPr>
          <w:lang w:val="en-US"/>
        </w:rPr>
      </w:pPr>
      <w:bookmarkStart w:id="193" w:name="_Toc269735991"/>
      <w:bookmarkStart w:id="194" w:name="_Toc269744254"/>
      <w:bookmarkStart w:id="195" w:name="_Toc269827110"/>
      <w:bookmarkEnd w:id="193"/>
      <w:bookmarkEnd w:id="194"/>
      <w:bookmarkEnd w:id="195"/>
      <w:r w:rsidRPr="00E87743">
        <w:rPr>
          <w:lang w:val="en-US"/>
        </w:rPr>
        <w:t>Language:</w:t>
      </w:r>
      <w:r w:rsidRPr="00E87743">
        <w:rPr>
          <w:lang w:val="en-US"/>
        </w:rPr>
        <w:tab/>
        <w:t xml:space="preserve">English and </w:t>
      </w:r>
      <w:r w:rsidR="0055372F" w:rsidRPr="00E87743">
        <w:rPr>
          <w:lang w:val="en-US"/>
        </w:rPr>
        <w:fldChar w:fldCharType="begin">
          <w:ffData>
            <w:name w:val="Texte212"/>
            <w:enabled/>
            <w:calcOnExit w:val="0"/>
            <w:textInput/>
          </w:ffData>
        </w:fldChar>
      </w:r>
      <w:bookmarkStart w:id="196" w:name="Texte212"/>
      <w:r w:rsidRPr="00E87743">
        <w:rPr>
          <w:lang w:val="en-US"/>
        </w:rPr>
        <w:instrText xml:space="preserve"> FORMTEXT </w:instrText>
      </w:r>
      <w:r w:rsidR="0055372F" w:rsidRPr="00E87743">
        <w:rPr>
          <w:lang w:val="en-US"/>
        </w:rPr>
      </w:r>
      <w:r w:rsidR="0055372F" w:rsidRPr="00E87743">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E87743">
        <w:rPr>
          <w:lang w:val="en-US"/>
        </w:rPr>
        <w:fldChar w:fldCharType="end"/>
      </w:r>
      <w:bookmarkEnd w:id="196"/>
    </w:p>
    <w:p w:rsidR="003024C1" w:rsidRPr="00E87743" w:rsidRDefault="003024C1" w:rsidP="003024C1">
      <w:pPr>
        <w:tabs>
          <w:tab w:val="left" w:pos="1418"/>
        </w:tabs>
        <w:ind w:left="1418" w:hanging="1418"/>
        <w:rPr>
          <w:lang w:val="en-US"/>
        </w:rPr>
      </w:pPr>
      <w:r w:rsidRPr="00E87743">
        <w:rPr>
          <w:lang w:val="en-US"/>
        </w:rPr>
        <w:t>Units:</w:t>
      </w:r>
      <w:r w:rsidRPr="00E87743">
        <w:rPr>
          <w:lang w:val="en-US"/>
        </w:rPr>
        <w:tab/>
      </w:r>
      <w:r w:rsidRPr="00E87743">
        <w:rPr>
          <w:lang w:val="en-US"/>
        </w:rPr>
        <w:tab/>
      </w:r>
      <w:r w:rsidR="0055372F" w:rsidRPr="00E87743">
        <w:rPr>
          <w:lang w:val="en-US"/>
        </w:rPr>
        <w:fldChar w:fldCharType="begin">
          <w:ffData>
            <w:name w:val="Texte213"/>
            <w:enabled/>
            <w:calcOnExit w:val="0"/>
            <w:textInput/>
          </w:ffData>
        </w:fldChar>
      </w:r>
      <w:bookmarkStart w:id="197" w:name="Texte213"/>
      <w:r w:rsidRPr="00E87743">
        <w:rPr>
          <w:lang w:val="en-US"/>
        </w:rPr>
        <w:instrText xml:space="preserve"> FORMTEXT </w:instrText>
      </w:r>
      <w:r w:rsidR="0055372F" w:rsidRPr="00E87743">
        <w:rPr>
          <w:lang w:val="en-US"/>
        </w:rPr>
      </w:r>
      <w:r w:rsidR="0055372F" w:rsidRPr="00E87743">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E87743">
        <w:rPr>
          <w:lang w:val="en-US"/>
        </w:rPr>
        <w:fldChar w:fldCharType="end"/>
      </w:r>
      <w:bookmarkEnd w:id="197"/>
    </w:p>
    <w:p w:rsidR="0013734D" w:rsidRPr="00A7340B" w:rsidRDefault="0013734D" w:rsidP="0013734D">
      <w:pPr>
        <w:pStyle w:val="Titre1"/>
        <w:tabs>
          <w:tab w:val="num" w:pos="360"/>
        </w:tabs>
        <w:rPr>
          <w:lang w:val="en-US"/>
        </w:rPr>
      </w:pPr>
      <w:bookmarkStart w:id="198" w:name="_Ref332639521"/>
      <w:bookmarkStart w:id="199" w:name="_Toc336524411"/>
      <w:r w:rsidRPr="00A7340B">
        <w:rPr>
          <w:lang w:val="en-US"/>
        </w:rPr>
        <w:lastRenderedPageBreak/>
        <w:t>Data sheets</w:t>
      </w:r>
      <w:bookmarkEnd w:id="182"/>
      <w:bookmarkEnd w:id="183"/>
      <w:bookmarkEnd w:id="184"/>
      <w:bookmarkEnd w:id="185"/>
      <w:bookmarkEnd w:id="186"/>
      <w:bookmarkEnd w:id="187"/>
      <w:bookmarkEnd w:id="188"/>
      <w:bookmarkEnd w:id="189"/>
      <w:bookmarkEnd w:id="190"/>
      <w:bookmarkEnd w:id="191"/>
      <w:bookmarkEnd w:id="192"/>
      <w:bookmarkEnd w:id="198"/>
      <w:bookmarkEnd w:id="199"/>
    </w:p>
    <w:p w:rsidR="0013734D" w:rsidRPr="00A7340B" w:rsidRDefault="0013734D" w:rsidP="0013734D">
      <w:pPr>
        <w:pStyle w:val="Titre2"/>
        <w:rPr>
          <w:color w:val="auto"/>
          <w:lang w:val="en-US"/>
        </w:rPr>
      </w:pPr>
      <w:bookmarkStart w:id="200" w:name="_Toc306180208"/>
      <w:bookmarkStart w:id="201" w:name="_Ref332639571"/>
      <w:bookmarkStart w:id="202" w:name="_Toc336524412"/>
      <w:bookmarkStart w:id="203" w:name="_Toc250656212"/>
      <w:bookmarkStart w:id="204" w:name="_Toc250656242"/>
      <w:bookmarkStart w:id="205" w:name="_Ref263614537"/>
      <w:bookmarkStart w:id="206" w:name="_Toc266460084"/>
      <w:bookmarkStart w:id="207" w:name="_Toc268003472"/>
      <w:r w:rsidRPr="00A7340B">
        <w:rPr>
          <w:lang w:val="en-US"/>
        </w:rPr>
        <w:t xml:space="preserve">Fire Fighting Pump </w:t>
      </w:r>
      <w:r w:rsidRPr="00A7340B">
        <w:rPr>
          <w:b w:val="0"/>
          <w:color w:val="auto"/>
          <w:lang w:val="en-US"/>
        </w:rPr>
        <w:t xml:space="preserve">(refer to </w:t>
      </w:r>
      <w:r w:rsidR="0055372F" w:rsidRPr="00A7340B">
        <w:rPr>
          <w:b w:val="0"/>
          <w:color w:val="auto"/>
          <w:lang w:val="en-US"/>
        </w:rPr>
        <w:fldChar w:fldCharType="begin"/>
      </w:r>
      <w:r w:rsidRPr="00A7340B">
        <w:rPr>
          <w:b w:val="0"/>
          <w:color w:val="auto"/>
          <w:lang w:val="en-US"/>
        </w:rPr>
        <w:instrText xml:space="preserve"> REF _Ref306179364 \r \h </w:instrText>
      </w:r>
      <w:r w:rsidR="0055372F" w:rsidRPr="00A7340B">
        <w:rPr>
          <w:b w:val="0"/>
          <w:color w:val="auto"/>
          <w:lang w:val="en-US"/>
        </w:rPr>
      </w:r>
      <w:r w:rsidR="0055372F" w:rsidRPr="00A7340B">
        <w:rPr>
          <w:b w:val="0"/>
          <w:color w:val="auto"/>
          <w:lang w:val="en-US"/>
        </w:rPr>
        <w:fldChar w:fldCharType="separate"/>
      </w:r>
      <w:r w:rsidR="00A16DB8">
        <w:rPr>
          <w:b w:val="0"/>
          <w:color w:val="auto"/>
          <w:lang w:val="en-US"/>
        </w:rPr>
        <w:t>Appendix 6</w:t>
      </w:r>
      <w:r w:rsidR="0055372F" w:rsidRPr="00A7340B">
        <w:rPr>
          <w:b w:val="0"/>
          <w:color w:val="auto"/>
          <w:lang w:val="en-US"/>
        </w:rPr>
        <w:fldChar w:fldCharType="end"/>
      </w:r>
      <w:r w:rsidRPr="00A7340B">
        <w:rPr>
          <w:b w:val="0"/>
          <w:color w:val="auto"/>
          <w:lang w:val="en-US"/>
        </w:rPr>
        <w:t>)</w:t>
      </w:r>
      <w:bookmarkEnd w:id="200"/>
      <w:bookmarkEnd w:id="201"/>
      <w:bookmarkEnd w:id="202"/>
    </w:p>
    <w:p w:rsidR="0013734D" w:rsidRPr="00A7340B" w:rsidRDefault="0013734D" w:rsidP="0013734D">
      <w:pPr>
        <w:tabs>
          <w:tab w:val="left" w:pos="2268"/>
        </w:tabs>
        <w:ind w:left="2268" w:hanging="2268"/>
        <w:rPr>
          <w:lang w:val="en-US"/>
        </w:rPr>
      </w:pPr>
      <w:bookmarkStart w:id="208" w:name="_Toc250656228"/>
      <w:bookmarkStart w:id="209" w:name="_Toc250656258"/>
      <w:bookmarkStart w:id="210" w:name="_Ref263614603"/>
      <w:bookmarkStart w:id="211" w:name="_Toc266460086"/>
      <w:bookmarkStart w:id="212" w:name="_Toc268003474"/>
      <w:bookmarkStart w:id="213" w:name="_Ref302996852"/>
      <w:bookmarkStart w:id="214" w:name="_Ref302996867"/>
      <w:bookmarkEnd w:id="203"/>
      <w:bookmarkEnd w:id="204"/>
      <w:bookmarkEnd w:id="205"/>
      <w:bookmarkEnd w:id="206"/>
      <w:bookmarkEnd w:id="207"/>
      <w:r w:rsidRPr="00A7340B">
        <w:rPr>
          <w:lang w:val="en-US"/>
        </w:rPr>
        <w:t>Reference / Revision:</w:t>
      </w:r>
      <w:r w:rsidRPr="00A7340B">
        <w:rPr>
          <w:lang w:val="en-US"/>
        </w:rPr>
        <w:tab/>
      </w:r>
      <w:r w:rsidR="0055372F" w:rsidRPr="00A7340B">
        <w:rPr>
          <w:lang w:val="en-US"/>
        </w:rPr>
        <w:fldChar w:fldCharType="begin">
          <w:ffData>
            <w:name w:val="Texte214"/>
            <w:enabled/>
            <w:calcOnExit w:val="0"/>
            <w:textInput/>
          </w:ffData>
        </w:fldChar>
      </w:r>
      <w:bookmarkStart w:id="215" w:name="Texte214"/>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bookmarkEnd w:id="215"/>
      <w:r w:rsidRPr="00A7340B">
        <w:rPr>
          <w:lang w:val="en-US"/>
        </w:rPr>
        <w:t xml:space="preserve"> / </w:t>
      </w:r>
      <w:r w:rsidR="0055372F" w:rsidRPr="00A7340B">
        <w:rPr>
          <w:lang w:val="en-US"/>
        </w:rPr>
        <w:fldChar w:fldCharType="begin">
          <w:ffData>
            <w:name w:val="Texte215"/>
            <w:enabled/>
            <w:calcOnExit w:val="0"/>
            <w:textInput/>
          </w:ffData>
        </w:fldChar>
      </w:r>
      <w:bookmarkStart w:id="216" w:name="Texte215"/>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bookmarkEnd w:id="216"/>
    </w:p>
    <w:p w:rsidR="0013734D" w:rsidRPr="00A7340B" w:rsidRDefault="0013734D" w:rsidP="0013734D">
      <w:pPr>
        <w:pStyle w:val="Titre2"/>
        <w:tabs>
          <w:tab w:val="num" w:pos="360"/>
        </w:tabs>
        <w:rPr>
          <w:lang w:val="en-US"/>
        </w:rPr>
      </w:pPr>
      <w:bookmarkStart w:id="217" w:name="_Toc306180209"/>
      <w:bookmarkStart w:id="218" w:name="_Ref306181861"/>
      <w:bookmarkStart w:id="219" w:name="_Toc336524413"/>
      <w:r w:rsidRPr="00A7340B">
        <w:rPr>
          <w:lang w:val="en-US"/>
        </w:rPr>
        <w:t>Electric motor driver</w:t>
      </w:r>
      <w:bookmarkEnd w:id="208"/>
      <w:bookmarkEnd w:id="209"/>
      <w:bookmarkEnd w:id="210"/>
      <w:bookmarkEnd w:id="211"/>
      <w:bookmarkEnd w:id="212"/>
      <w:bookmarkEnd w:id="213"/>
      <w:bookmarkEnd w:id="214"/>
      <w:bookmarkEnd w:id="217"/>
      <w:bookmarkEnd w:id="218"/>
      <w:bookmarkEnd w:id="219"/>
    </w:p>
    <w:p w:rsidR="0013734D" w:rsidRPr="00A7340B" w:rsidRDefault="0013734D" w:rsidP="0013734D">
      <w:pPr>
        <w:tabs>
          <w:tab w:val="left" w:pos="2268"/>
        </w:tabs>
        <w:ind w:left="2268" w:hanging="2268"/>
        <w:rPr>
          <w:lang w:val="en-US"/>
        </w:rPr>
      </w:pPr>
      <w:bookmarkStart w:id="220" w:name="_Toc266460088"/>
      <w:bookmarkStart w:id="221" w:name="_Toc268003476"/>
      <w:r w:rsidRPr="00A7340B">
        <w:rPr>
          <w:lang w:val="en-US"/>
        </w:rPr>
        <w:t>Reference / Revision:</w:t>
      </w:r>
      <w:r w:rsidRPr="00A7340B">
        <w:rPr>
          <w:lang w:val="en-US"/>
        </w:rPr>
        <w:tab/>
      </w:r>
      <w:r w:rsidR="0055372F" w:rsidRPr="00A7340B">
        <w:rPr>
          <w:lang w:val="en-US"/>
        </w:rPr>
        <w:fldChar w:fldCharType="begin">
          <w:ffData>
            <w:name w:val="Texte214"/>
            <w:enabled/>
            <w:calcOnExit w:val="0"/>
            <w:textInput/>
          </w:ffData>
        </w:fldChar>
      </w:r>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r w:rsidRPr="00A7340B">
        <w:rPr>
          <w:lang w:val="en-US"/>
        </w:rPr>
        <w:t xml:space="preserve"> / </w:t>
      </w:r>
      <w:r w:rsidR="0055372F" w:rsidRPr="00A7340B">
        <w:rPr>
          <w:lang w:val="en-US"/>
        </w:rPr>
        <w:fldChar w:fldCharType="begin">
          <w:ffData>
            <w:name w:val="Texte215"/>
            <w:enabled/>
            <w:calcOnExit w:val="0"/>
            <w:textInput/>
          </w:ffData>
        </w:fldChar>
      </w:r>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p>
    <w:p w:rsidR="0013734D" w:rsidRPr="00A7340B" w:rsidRDefault="0013734D" w:rsidP="0013734D">
      <w:pPr>
        <w:pStyle w:val="Titre2"/>
        <w:tabs>
          <w:tab w:val="num" w:pos="360"/>
        </w:tabs>
        <w:rPr>
          <w:lang w:val="en-US"/>
        </w:rPr>
      </w:pPr>
      <w:bookmarkStart w:id="222" w:name="_Toc306180210"/>
      <w:bookmarkStart w:id="223" w:name="_Toc336524414"/>
      <w:r w:rsidRPr="00A7340B">
        <w:rPr>
          <w:lang w:val="en-US"/>
        </w:rPr>
        <w:t>Noise</w:t>
      </w:r>
      <w:bookmarkEnd w:id="220"/>
      <w:bookmarkEnd w:id="221"/>
      <w:bookmarkEnd w:id="222"/>
      <w:bookmarkEnd w:id="223"/>
    </w:p>
    <w:p w:rsidR="0013734D" w:rsidRPr="00A7340B" w:rsidRDefault="0013734D" w:rsidP="0013734D">
      <w:pPr>
        <w:tabs>
          <w:tab w:val="left" w:pos="2268"/>
        </w:tabs>
        <w:ind w:left="2268" w:hanging="2268"/>
        <w:rPr>
          <w:lang w:val="en-US"/>
        </w:rPr>
      </w:pPr>
      <w:bookmarkStart w:id="224" w:name="_Toc266460089"/>
      <w:bookmarkStart w:id="225" w:name="_Toc268003477"/>
      <w:r w:rsidRPr="00A7340B">
        <w:rPr>
          <w:lang w:val="en-US"/>
        </w:rPr>
        <w:t>Reference / Revision:</w:t>
      </w:r>
      <w:r w:rsidRPr="00A7340B">
        <w:rPr>
          <w:lang w:val="en-US"/>
        </w:rPr>
        <w:tab/>
      </w:r>
      <w:r w:rsidR="0055372F" w:rsidRPr="00A7340B">
        <w:rPr>
          <w:lang w:val="en-US"/>
        </w:rPr>
        <w:fldChar w:fldCharType="begin">
          <w:ffData>
            <w:name w:val="Texte214"/>
            <w:enabled/>
            <w:calcOnExit w:val="0"/>
            <w:textInput/>
          </w:ffData>
        </w:fldChar>
      </w:r>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r w:rsidRPr="00A7340B">
        <w:rPr>
          <w:lang w:val="en-US"/>
        </w:rPr>
        <w:t xml:space="preserve"> / </w:t>
      </w:r>
      <w:r w:rsidR="0055372F" w:rsidRPr="00A7340B">
        <w:rPr>
          <w:lang w:val="en-US"/>
        </w:rPr>
        <w:fldChar w:fldCharType="begin">
          <w:ffData>
            <w:name w:val="Texte215"/>
            <w:enabled/>
            <w:calcOnExit w:val="0"/>
            <w:textInput/>
          </w:ffData>
        </w:fldChar>
      </w:r>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p>
    <w:p w:rsidR="0013734D" w:rsidRPr="00A7340B" w:rsidRDefault="0013734D" w:rsidP="0013734D">
      <w:pPr>
        <w:pStyle w:val="Titre2"/>
        <w:tabs>
          <w:tab w:val="num" w:pos="360"/>
        </w:tabs>
        <w:rPr>
          <w:lang w:val="en-US"/>
        </w:rPr>
      </w:pPr>
      <w:bookmarkStart w:id="226" w:name="_Toc306180211"/>
      <w:bookmarkStart w:id="227" w:name="_Toc336524415"/>
      <w:r w:rsidRPr="00A7340B">
        <w:rPr>
          <w:lang w:val="en-US"/>
        </w:rPr>
        <w:t>Weight</w:t>
      </w:r>
      <w:bookmarkEnd w:id="224"/>
      <w:bookmarkEnd w:id="225"/>
      <w:bookmarkEnd w:id="226"/>
      <w:bookmarkEnd w:id="227"/>
    </w:p>
    <w:p w:rsidR="0013734D" w:rsidRPr="00A7340B" w:rsidRDefault="0013734D" w:rsidP="0013734D">
      <w:pPr>
        <w:tabs>
          <w:tab w:val="left" w:pos="2268"/>
        </w:tabs>
        <w:ind w:left="2268" w:hanging="2268"/>
        <w:rPr>
          <w:lang w:val="en-US"/>
        </w:rPr>
      </w:pPr>
      <w:bookmarkStart w:id="228" w:name="_Toc250656236"/>
      <w:bookmarkStart w:id="229" w:name="_Toc250656266"/>
      <w:bookmarkStart w:id="230" w:name="_Toc266460090"/>
      <w:bookmarkStart w:id="231" w:name="_Toc268003478"/>
      <w:r w:rsidRPr="00A7340B">
        <w:rPr>
          <w:lang w:val="en-US"/>
        </w:rPr>
        <w:t>Reference / Revision:</w:t>
      </w:r>
      <w:r w:rsidRPr="00A7340B">
        <w:rPr>
          <w:lang w:val="en-US"/>
        </w:rPr>
        <w:tab/>
      </w:r>
      <w:r w:rsidR="0055372F" w:rsidRPr="00A7340B">
        <w:rPr>
          <w:lang w:val="en-US"/>
        </w:rPr>
        <w:fldChar w:fldCharType="begin">
          <w:ffData>
            <w:name w:val="Texte214"/>
            <w:enabled/>
            <w:calcOnExit w:val="0"/>
            <w:textInput/>
          </w:ffData>
        </w:fldChar>
      </w:r>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r w:rsidRPr="00A7340B">
        <w:rPr>
          <w:lang w:val="en-US"/>
        </w:rPr>
        <w:t xml:space="preserve"> / </w:t>
      </w:r>
      <w:r w:rsidR="0055372F" w:rsidRPr="00A7340B">
        <w:rPr>
          <w:lang w:val="en-US"/>
        </w:rPr>
        <w:fldChar w:fldCharType="begin">
          <w:ffData>
            <w:name w:val="Texte215"/>
            <w:enabled/>
            <w:calcOnExit w:val="0"/>
            <w:textInput/>
          </w:ffData>
        </w:fldChar>
      </w:r>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p>
    <w:p w:rsidR="0013734D" w:rsidRPr="00A7340B" w:rsidRDefault="0013734D" w:rsidP="0013734D">
      <w:pPr>
        <w:pStyle w:val="Titre2"/>
        <w:tabs>
          <w:tab w:val="num" w:pos="360"/>
        </w:tabs>
        <w:rPr>
          <w:lang w:val="en-US"/>
        </w:rPr>
      </w:pPr>
      <w:bookmarkStart w:id="232" w:name="_Toc306180212"/>
      <w:bookmarkStart w:id="233" w:name="_Toc336524416"/>
      <w:r w:rsidRPr="00A7340B">
        <w:rPr>
          <w:lang w:val="en-US"/>
        </w:rPr>
        <w:t>Data sheet templates</w:t>
      </w:r>
      <w:bookmarkEnd w:id="228"/>
      <w:bookmarkEnd w:id="229"/>
      <w:bookmarkEnd w:id="230"/>
      <w:bookmarkEnd w:id="231"/>
      <w:bookmarkEnd w:id="232"/>
      <w:bookmarkEnd w:id="233"/>
    </w:p>
    <w:p w:rsidR="0013734D" w:rsidRPr="00A7340B" w:rsidRDefault="0013734D" w:rsidP="0013734D">
      <w:pPr>
        <w:jc w:val="left"/>
        <w:rPr>
          <w:lang w:val="en-US"/>
        </w:rPr>
      </w:pPr>
      <w:r w:rsidRPr="00A7340B">
        <w:rPr>
          <w:lang w:val="en-US"/>
        </w:rPr>
        <w:t xml:space="preserve">Each data sheet requested in the VDR enclosed in the </w:t>
      </w:r>
      <w:r w:rsidR="0055372F" w:rsidRPr="00A7340B">
        <w:rPr>
          <w:lang w:val="en-US"/>
        </w:rPr>
        <w:fldChar w:fldCharType="begin"/>
      </w:r>
      <w:r w:rsidRPr="00A7340B">
        <w:rPr>
          <w:lang w:val="en-US"/>
        </w:rPr>
        <w:instrText xml:space="preserve"> REF _Ref275507060 \r \h </w:instrText>
      </w:r>
      <w:r w:rsidR="0055372F" w:rsidRPr="00A7340B">
        <w:rPr>
          <w:lang w:val="en-US"/>
        </w:rPr>
      </w:r>
      <w:r w:rsidR="0055372F" w:rsidRPr="00A7340B">
        <w:rPr>
          <w:lang w:val="en-US"/>
        </w:rPr>
        <w:fldChar w:fldCharType="separate"/>
      </w:r>
      <w:r w:rsidR="00A16DB8">
        <w:rPr>
          <w:lang w:val="en-US"/>
        </w:rPr>
        <w:t>Appendix 3</w:t>
      </w:r>
      <w:r w:rsidR="0055372F" w:rsidRPr="00A7340B">
        <w:rPr>
          <w:lang w:val="en-US"/>
        </w:rPr>
        <w:fldChar w:fldCharType="end"/>
      </w:r>
      <w:r w:rsidRPr="00A7340B">
        <w:rPr>
          <w:lang w:val="en-US"/>
        </w:rPr>
        <w:t xml:space="preserve"> of this specification shall be filled in by the Vendor in the Company template format.</w:t>
      </w:r>
    </w:p>
    <w:p w:rsidR="0013734D" w:rsidRPr="00A7340B" w:rsidRDefault="0013734D" w:rsidP="0013734D">
      <w:pPr>
        <w:pStyle w:val="Titre1"/>
        <w:tabs>
          <w:tab w:val="num" w:pos="360"/>
        </w:tabs>
        <w:rPr>
          <w:lang w:val="en-US"/>
        </w:rPr>
      </w:pPr>
      <w:bookmarkStart w:id="234" w:name="_Toc250656238"/>
      <w:bookmarkStart w:id="235" w:name="_Toc250656268"/>
      <w:bookmarkStart w:id="236" w:name="_Ref263616021"/>
      <w:bookmarkStart w:id="237" w:name="_Toc266460091"/>
      <w:bookmarkStart w:id="238" w:name="_Toc268003479"/>
      <w:bookmarkStart w:id="239" w:name="_Ref274643276"/>
      <w:bookmarkStart w:id="240" w:name="_Ref274670290"/>
      <w:bookmarkStart w:id="241" w:name="_Toc306180213"/>
      <w:bookmarkStart w:id="242" w:name="_Toc336524417"/>
      <w:r w:rsidRPr="00A7340B">
        <w:rPr>
          <w:lang w:val="en-US"/>
        </w:rPr>
        <w:lastRenderedPageBreak/>
        <w:t>Site conditions and utilities</w:t>
      </w:r>
      <w:bookmarkEnd w:id="234"/>
      <w:bookmarkEnd w:id="235"/>
      <w:bookmarkEnd w:id="236"/>
      <w:bookmarkEnd w:id="237"/>
      <w:bookmarkEnd w:id="238"/>
      <w:bookmarkEnd w:id="239"/>
      <w:bookmarkEnd w:id="240"/>
      <w:bookmarkEnd w:id="241"/>
      <w:bookmarkEnd w:id="242"/>
    </w:p>
    <w:p w:rsidR="0013734D" w:rsidRPr="00A7340B" w:rsidRDefault="0013734D" w:rsidP="0013734D">
      <w:pPr>
        <w:pStyle w:val="Titre2"/>
        <w:tabs>
          <w:tab w:val="num" w:pos="360"/>
        </w:tabs>
        <w:rPr>
          <w:lang w:val="en-US"/>
        </w:rPr>
      </w:pPr>
      <w:bookmarkStart w:id="243" w:name="_Ref263437783"/>
      <w:bookmarkStart w:id="244" w:name="_Toc266812032"/>
      <w:bookmarkStart w:id="245" w:name="_Toc272233764"/>
      <w:bookmarkStart w:id="246" w:name="_Toc306180214"/>
      <w:bookmarkStart w:id="247" w:name="_Toc336524418"/>
      <w:r w:rsidRPr="00A7340B">
        <w:rPr>
          <w:lang w:val="en-US"/>
        </w:rPr>
        <w:t>Site conditions</w:t>
      </w:r>
      <w:bookmarkEnd w:id="243"/>
      <w:bookmarkEnd w:id="244"/>
      <w:bookmarkEnd w:id="245"/>
      <w:bookmarkEnd w:id="246"/>
      <w:bookmarkEnd w:id="247"/>
    </w:p>
    <w:p w:rsidR="0013734D" w:rsidRPr="00044CE1" w:rsidRDefault="0013734D" w:rsidP="007635A4">
      <w:pPr>
        <w:keepNext/>
        <w:tabs>
          <w:tab w:val="left" w:pos="3969"/>
        </w:tabs>
        <w:spacing w:after="120"/>
        <w:rPr>
          <w:lang w:val="en-US"/>
        </w:rPr>
      </w:pPr>
      <w:r w:rsidRPr="00044CE1">
        <w:rPr>
          <w:b/>
          <w:lang w:val="en-US"/>
        </w:rPr>
        <w:t>LOCATION</w:t>
      </w:r>
      <w:r w:rsidRPr="00044CE1">
        <w:rPr>
          <w:lang w:val="en-US"/>
        </w:rPr>
        <w:tab/>
      </w:r>
      <w:bookmarkStart w:id="248" w:name="ListeDéroulante1"/>
      <w:r w:rsidR="0055372F">
        <w:rPr>
          <w:lang w:val="en-US"/>
        </w:rPr>
        <w:fldChar w:fldCharType="begin">
          <w:ffData>
            <w:name w:val="ListeDéroulante1"/>
            <w:enabled/>
            <w:calcOnExit w:val="0"/>
            <w:ddList>
              <w:listEntry w:val="         "/>
              <w:listEntry w:val="Coastal"/>
              <w:listEntry w:val="Onshore"/>
              <w:listEntry w:val="Offshore fixed"/>
              <w:listEntry w:val="Offshore FPSO"/>
            </w:ddList>
          </w:ffData>
        </w:fldChar>
      </w:r>
      <w:r>
        <w:rPr>
          <w:lang w:val="en-US"/>
        </w:rPr>
        <w:instrText xml:space="preserve"> FORMDROPDOWN </w:instrText>
      </w:r>
      <w:r w:rsidR="0055372F">
        <w:rPr>
          <w:lang w:val="en-US"/>
        </w:rPr>
      </w:r>
      <w:r w:rsidR="0055372F">
        <w:rPr>
          <w:lang w:val="en-US"/>
        </w:rPr>
        <w:fldChar w:fldCharType="separate"/>
      </w:r>
      <w:r w:rsidR="0055372F">
        <w:rPr>
          <w:lang w:val="en-US"/>
        </w:rPr>
        <w:fldChar w:fldCharType="end"/>
      </w:r>
      <w:bookmarkEnd w:id="248"/>
    </w:p>
    <w:p w:rsidR="0013734D" w:rsidRPr="002C784B" w:rsidRDefault="0013734D" w:rsidP="007635A4">
      <w:pPr>
        <w:keepNext/>
        <w:tabs>
          <w:tab w:val="left" w:pos="3969"/>
        </w:tabs>
        <w:spacing w:after="120"/>
        <w:rPr>
          <w:lang w:val="en-US"/>
        </w:rPr>
      </w:pPr>
      <w:r w:rsidRPr="00044CE1">
        <w:rPr>
          <w:b/>
          <w:lang w:val="en-US"/>
        </w:rPr>
        <w:t>ALTITUDE</w:t>
      </w:r>
      <w:r w:rsidRPr="00044CE1">
        <w:rPr>
          <w:lang w:val="en-US"/>
        </w:rPr>
        <w:tab/>
      </w:r>
      <w:r w:rsidR="0055372F">
        <w:rPr>
          <w:lang w:val="en-US"/>
        </w:rPr>
        <w:fldChar w:fldCharType="begin">
          <w:ffData>
            <w:name w:val="Texte216"/>
            <w:enabled/>
            <w:calcOnExit w:val="0"/>
            <w:textInput/>
          </w:ffData>
        </w:fldChar>
      </w:r>
      <w:r>
        <w:rPr>
          <w:lang w:val="en-US"/>
        </w:rPr>
        <w:instrText xml:space="preserve"> FORMTEXT </w:instrText>
      </w:r>
      <w:r w:rsidR="0055372F">
        <w:rPr>
          <w:lang w:val="en-US"/>
        </w:rPr>
      </w:r>
      <w:r w:rsidR="0055372F">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Pr>
          <w:lang w:val="en-US"/>
        </w:rPr>
        <w:fldChar w:fldCharType="end"/>
      </w:r>
    </w:p>
    <w:p w:rsidR="0013734D" w:rsidRPr="002C784B" w:rsidRDefault="0013734D" w:rsidP="0013734D">
      <w:pPr>
        <w:tabs>
          <w:tab w:val="left" w:pos="3969"/>
        </w:tabs>
        <w:spacing w:after="120"/>
        <w:rPr>
          <w:lang w:val="en-US"/>
        </w:rPr>
      </w:pPr>
      <w:r w:rsidRPr="00022796">
        <w:rPr>
          <w:b/>
          <w:lang w:val="en-US"/>
        </w:rPr>
        <w:t>CLIMATE</w:t>
      </w:r>
      <w:r w:rsidRPr="00022796">
        <w:rPr>
          <w:lang w:val="en-US"/>
        </w:rPr>
        <w:tab/>
      </w:r>
      <w:bookmarkStart w:id="249" w:name="ListeDéroulante2"/>
      <w:r w:rsidR="0055372F">
        <w:rPr>
          <w:lang w:val="en-US"/>
        </w:rPr>
        <w:fldChar w:fldCharType="begin">
          <w:ffData>
            <w:name w:val="ListeDéroulante2"/>
            <w:enabled/>
            <w:calcOnExit w:val="0"/>
            <w:ddList>
              <w:listEntry w:val="         "/>
              <w:listEntry w:val="Arctic"/>
              <w:listEntry w:val="Desertic"/>
              <w:listEntry w:val="Moderate"/>
              <w:listEntry w:val="Tropical"/>
            </w:ddList>
          </w:ffData>
        </w:fldChar>
      </w:r>
      <w:r>
        <w:rPr>
          <w:lang w:val="en-US"/>
        </w:rPr>
        <w:instrText xml:space="preserve"> FORMDROPDOWN </w:instrText>
      </w:r>
      <w:r w:rsidR="0055372F">
        <w:rPr>
          <w:lang w:val="en-US"/>
        </w:rPr>
      </w:r>
      <w:r w:rsidR="0055372F">
        <w:rPr>
          <w:lang w:val="en-US"/>
        </w:rPr>
        <w:fldChar w:fldCharType="separate"/>
      </w:r>
      <w:r w:rsidR="0055372F">
        <w:rPr>
          <w:lang w:val="en-US"/>
        </w:rPr>
        <w:fldChar w:fldCharType="end"/>
      </w:r>
      <w:bookmarkEnd w:id="249"/>
    </w:p>
    <w:p w:rsidR="0013734D" w:rsidRPr="00A7340B" w:rsidRDefault="0013734D" w:rsidP="0013734D">
      <w:pPr>
        <w:keepNext/>
        <w:spacing w:before="240" w:after="120"/>
        <w:rPr>
          <w:b/>
          <w:lang w:val="en-US"/>
        </w:rPr>
      </w:pPr>
      <w:r w:rsidRPr="00A7340B">
        <w:rPr>
          <w:b/>
          <w:lang w:val="en-US"/>
        </w:rPr>
        <w:t>ATMOSPHERIC PRESSURE</w:t>
      </w:r>
    </w:p>
    <w:tbl>
      <w:tblPr>
        <w:tblW w:w="0" w:type="auto"/>
        <w:tblLook w:val="01E0"/>
      </w:tblPr>
      <w:tblGrid>
        <w:gridCol w:w="3936"/>
        <w:gridCol w:w="4394"/>
        <w:gridCol w:w="1165"/>
      </w:tblGrid>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Average</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17"/>
                  <w:enabled/>
                  <w:calcOnExit w:val="0"/>
                  <w:textInput/>
                </w:ffData>
              </w:fldChar>
            </w:r>
            <w:bookmarkStart w:id="250" w:name="Texte21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0"/>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mbar</w:t>
            </w:r>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18"/>
                  <w:enabled/>
                  <w:calcOnExit w:val="0"/>
                  <w:textInput/>
                </w:ffData>
              </w:fldChar>
            </w:r>
            <w:bookmarkStart w:id="251" w:name="Texte21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1"/>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mbar</w:t>
            </w:r>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19"/>
                  <w:enabled/>
                  <w:calcOnExit w:val="0"/>
                  <w:textInput/>
                </w:ffData>
              </w:fldChar>
            </w:r>
            <w:bookmarkStart w:id="252" w:name="Texte21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2"/>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mbar</w:t>
            </w:r>
          </w:p>
        </w:tc>
      </w:tr>
    </w:tbl>
    <w:p w:rsidR="0013734D" w:rsidRPr="00A7340B" w:rsidRDefault="0013734D" w:rsidP="0013734D">
      <w:pPr>
        <w:rPr>
          <w:lang w:val="en-US"/>
        </w:rPr>
      </w:pPr>
    </w:p>
    <w:p w:rsidR="0013734D" w:rsidRPr="00A7340B" w:rsidRDefault="0013734D" w:rsidP="0013734D">
      <w:pPr>
        <w:keepNext/>
        <w:spacing w:after="120"/>
        <w:rPr>
          <w:b/>
          <w:lang w:val="en-US"/>
        </w:rPr>
      </w:pPr>
      <w:r w:rsidRPr="00A7340B">
        <w:rPr>
          <w:b/>
          <w:lang w:val="en-US"/>
        </w:rPr>
        <w:t>AMBIENT TEMPERATURE</w:t>
      </w:r>
    </w:p>
    <w:tbl>
      <w:tblPr>
        <w:tblW w:w="0" w:type="auto"/>
        <w:tblLook w:val="01E0"/>
      </w:tblPr>
      <w:tblGrid>
        <w:gridCol w:w="3936"/>
        <w:gridCol w:w="2197"/>
        <w:gridCol w:w="2197"/>
        <w:gridCol w:w="1165"/>
      </w:tblGrid>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Design (minimum / maximum)</w:t>
            </w:r>
          </w:p>
        </w:tc>
        <w:tc>
          <w:tcPr>
            <w:tcW w:w="2197"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0"/>
                  <w:enabled/>
                  <w:calcOnExit w:val="0"/>
                  <w:textInput/>
                </w:ffData>
              </w:fldChar>
            </w:r>
            <w:bookmarkStart w:id="253" w:name="Texte220"/>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3"/>
          </w:p>
        </w:tc>
        <w:tc>
          <w:tcPr>
            <w:tcW w:w="2197"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1"/>
                  <w:enabled/>
                  <w:calcOnExit w:val="0"/>
                  <w:textInput/>
                </w:ffData>
              </w:fldChar>
            </w:r>
            <w:bookmarkStart w:id="254" w:name="Texte22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4"/>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°C</w:t>
            </w:r>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Normal</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2"/>
                  <w:enabled/>
                  <w:calcOnExit w:val="0"/>
                  <w:textInput/>
                </w:ffData>
              </w:fldChar>
            </w:r>
            <w:bookmarkStart w:id="255" w:name="Texte22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5"/>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°C</w:t>
            </w:r>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Minimum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3"/>
                  <w:enabled/>
                  <w:calcOnExit w:val="0"/>
                  <w:textInput/>
                </w:ffData>
              </w:fldChar>
            </w:r>
            <w:bookmarkStart w:id="256" w:name="Texte223"/>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6"/>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°C</w:t>
            </w:r>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Maximum</w:t>
            </w:r>
          </w:p>
        </w:tc>
        <w:tc>
          <w:tcPr>
            <w:tcW w:w="4394" w:type="dxa"/>
            <w:gridSpan w:val="2"/>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4"/>
                  <w:enabled/>
                  <w:calcOnExit w:val="0"/>
                  <w:textInput/>
                </w:ffData>
              </w:fldChar>
            </w:r>
            <w:bookmarkStart w:id="257" w:name="Texte22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7"/>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°C</w:t>
            </w:r>
          </w:p>
        </w:tc>
      </w:tr>
    </w:tbl>
    <w:p w:rsidR="0013734D" w:rsidRPr="00A7340B" w:rsidRDefault="0013734D" w:rsidP="0013734D">
      <w:pPr>
        <w:rPr>
          <w:lang w:val="en-US"/>
        </w:rPr>
      </w:pPr>
    </w:p>
    <w:p w:rsidR="0013734D" w:rsidRPr="00A7340B" w:rsidRDefault="0013734D" w:rsidP="0013734D">
      <w:pPr>
        <w:keepNext/>
        <w:spacing w:after="120"/>
        <w:rPr>
          <w:b/>
          <w:lang w:val="en-US"/>
        </w:rPr>
      </w:pPr>
      <w:r w:rsidRPr="00A7340B">
        <w:rPr>
          <w:b/>
          <w:lang w:val="en-US"/>
        </w:rPr>
        <w:t>WIND</w:t>
      </w:r>
    </w:p>
    <w:tbl>
      <w:tblPr>
        <w:tblW w:w="0" w:type="auto"/>
        <w:tblLook w:val="01E0"/>
      </w:tblPr>
      <w:tblGrid>
        <w:gridCol w:w="3936"/>
        <w:gridCol w:w="4394"/>
        <w:gridCol w:w="1165"/>
      </w:tblGrid>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Normal</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5"/>
                  <w:enabled/>
                  <w:calcOnExit w:val="0"/>
                  <w:textInput/>
                </w:ffData>
              </w:fldChar>
            </w:r>
            <w:bookmarkStart w:id="258" w:name="Texte225"/>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8"/>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m/s</w:t>
            </w:r>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Design</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6"/>
                  <w:enabled/>
                  <w:calcOnExit w:val="0"/>
                  <w:textInput/>
                </w:ffData>
              </w:fldChar>
            </w:r>
            <w:bookmarkStart w:id="259" w:name="Texte226"/>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59"/>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m/s</w:t>
            </w:r>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Direction</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7"/>
                  <w:enabled/>
                  <w:calcOnExit w:val="0"/>
                  <w:textInput/>
                </w:ffData>
              </w:fldChar>
            </w:r>
            <w:bookmarkStart w:id="260" w:name="Texte22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60"/>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p>
        </w:tc>
      </w:tr>
    </w:tbl>
    <w:p w:rsidR="0013734D" w:rsidRPr="00A7340B" w:rsidRDefault="0013734D" w:rsidP="0013734D">
      <w:pPr>
        <w:rPr>
          <w:lang w:val="en-US"/>
        </w:rPr>
      </w:pPr>
    </w:p>
    <w:p w:rsidR="0013734D" w:rsidRPr="00A7340B" w:rsidRDefault="0013734D" w:rsidP="0013734D">
      <w:pPr>
        <w:keepNext/>
        <w:spacing w:after="120"/>
        <w:rPr>
          <w:b/>
          <w:lang w:val="en-US"/>
        </w:rPr>
      </w:pPr>
      <w:r w:rsidRPr="00A7340B">
        <w:rPr>
          <w:b/>
          <w:lang w:val="en-US"/>
        </w:rPr>
        <w:t>RELATIVE HUMIDITY</w:t>
      </w:r>
    </w:p>
    <w:tbl>
      <w:tblPr>
        <w:tblW w:w="0" w:type="auto"/>
        <w:tblLook w:val="01E0"/>
      </w:tblPr>
      <w:tblGrid>
        <w:gridCol w:w="3936"/>
        <w:gridCol w:w="4394"/>
        <w:gridCol w:w="1165"/>
      </w:tblGrid>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Minimum</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8"/>
                  <w:enabled/>
                  <w:calcOnExit w:val="0"/>
                  <w:textInput/>
                </w:ffData>
              </w:fldChar>
            </w:r>
            <w:bookmarkStart w:id="261" w:name="Texte22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61"/>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w:t>
            </w:r>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Maximum</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29"/>
                  <w:enabled/>
                  <w:calcOnExit w:val="0"/>
                  <w:textInput/>
                </w:ffData>
              </w:fldChar>
            </w:r>
            <w:bookmarkStart w:id="262" w:name="Texte22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62"/>
          </w:p>
        </w:tc>
        <w:tc>
          <w:tcPr>
            <w:tcW w:w="1165"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w:t>
            </w:r>
          </w:p>
        </w:tc>
      </w:tr>
    </w:tbl>
    <w:p w:rsidR="0013734D" w:rsidRPr="00A7340B" w:rsidRDefault="0013734D" w:rsidP="0013734D">
      <w:pPr>
        <w:rPr>
          <w:lang w:val="en-US"/>
        </w:rPr>
      </w:pPr>
    </w:p>
    <w:p w:rsidR="0013734D" w:rsidRPr="00A7340B" w:rsidRDefault="0013734D" w:rsidP="0013734D">
      <w:pPr>
        <w:keepNext/>
        <w:spacing w:after="120"/>
        <w:rPr>
          <w:b/>
          <w:lang w:val="en-US"/>
        </w:rPr>
      </w:pPr>
      <w:r w:rsidRPr="00A7340B">
        <w:rPr>
          <w:b/>
          <w:lang w:val="en-US"/>
        </w:rPr>
        <w:t>ENVIRONMENT</w:t>
      </w:r>
    </w:p>
    <w:tbl>
      <w:tblPr>
        <w:tblW w:w="0" w:type="auto"/>
        <w:tblLook w:val="01E0"/>
      </w:tblPr>
      <w:tblGrid>
        <w:gridCol w:w="3936"/>
        <w:gridCol w:w="4394"/>
      </w:tblGrid>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Dust</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30"/>
                  <w:enabled/>
                  <w:calcOnExit w:val="0"/>
                  <w:textInput/>
                </w:ffData>
              </w:fldChar>
            </w:r>
            <w:bookmarkStart w:id="263" w:name="Texte230"/>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63"/>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Smoke</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31"/>
                  <w:enabled/>
                  <w:calcOnExit w:val="0"/>
                  <w:textInput/>
                </w:ffData>
              </w:fldChar>
            </w:r>
            <w:bookmarkStart w:id="264" w:name="Texte23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64"/>
          </w:p>
        </w:tc>
      </w:tr>
      <w:tr w:rsidR="0013734D" w:rsidRPr="00A7340B" w:rsidTr="00B95C68">
        <w:tc>
          <w:tcPr>
            <w:tcW w:w="3936"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Other</w:t>
            </w:r>
          </w:p>
        </w:tc>
        <w:tc>
          <w:tcPr>
            <w:tcW w:w="4394"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32"/>
                  <w:enabled/>
                  <w:calcOnExit w:val="0"/>
                  <w:textInput/>
                </w:ffData>
              </w:fldChar>
            </w:r>
            <w:bookmarkStart w:id="265" w:name="Texte23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65"/>
          </w:p>
        </w:tc>
      </w:tr>
    </w:tbl>
    <w:p w:rsidR="0013734D" w:rsidRPr="00A7340B" w:rsidRDefault="0013734D" w:rsidP="0013734D">
      <w:pPr>
        <w:rPr>
          <w:lang w:val="en-US"/>
        </w:rPr>
      </w:pPr>
    </w:p>
    <w:p w:rsidR="0013734D" w:rsidRPr="002C784B" w:rsidRDefault="0013734D" w:rsidP="0013734D">
      <w:pPr>
        <w:pageBreakBefore/>
        <w:tabs>
          <w:tab w:val="left" w:pos="3969"/>
        </w:tabs>
        <w:rPr>
          <w:lang w:val="en-US"/>
        </w:rPr>
      </w:pPr>
      <w:r w:rsidRPr="00022796">
        <w:rPr>
          <w:b/>
          <w:lang w:val="en-US"/>
        </w:rPr>
        <w:lastRenderedPageBreak/>
        <w:t>BLAST</w:t>
      </w:r>
      <w:r w:rsidRPr="00022796">
        <w:rPr>
          <w:lang w:val="en-US"/>
        </w:rPr>
        <w:tab/>
      </w:r>
      <w:r w:rsidR="0055372F">
        <w:rPr>
          <w:lang w:val="en-US"/>
        </w:rPr>
        <w:fldChar w:fldCharType="begin">
          <w:ffData>
            <w:name w:val="Texte233"/>
            <w:enabled/>
            <w:calcOnExit w:val="0"/>
            <w:textInput/>
          </w:ffData>
        </w:fldChar>
      </w:r>
      <w:r>
        <w:rPr>
          <w:lang w:val="en-US"/>
        </w:rPr>
        <w:instrText xml:space="preserve"> FORMTEXT </w:instrText>
      </w:r>
      <w:r w:rsidR="0055372F">
        <w:rPr>
          <w:lang w:val="en-US"/>
        </w:rPr>
      </w:r>
      <w:r w:rsidR="0055372F">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Pr>
          <w:lang w:val="en-US"/>
        </w:rPr>
        <w:fldChar w:fldCharType="end"/>
      </w:r>
    </w:p>
    <w:p w:rsidR="0013734D" w:rsidRPr="002C784B" w:rsidRDefault="0013734D" w:rsidP="0013734D">
      <w:pPr>
        <w:spacing w:before="0"/>
        <w:rPr>
          <w:lang w:val="en-US"/>
        </w:rPr>
      </w:pPr>
      <w:r w:rsidRPr="00022796">
        <w:rPr>
          <w:sz w:val="16"/>
          <w:szCs w:val="16"/>
          <w:lang w:val="en-US"/>
        </w:rPr>
        <w:t>Equivalent static pressure (mbar)</w:t>
      </w:r>
    </w:p>
    <w:p w:rsidR="0013734D" w:rsidRPr="002C784B" w:rsidRDefault="0013734D" w:rsidP="0013734D">
      <w:pPr>
        <w:tabs>
          <w:tab w:val="left" w:pos="3969"/>
        </w:tabs>
        <w:spacing w:after="120"/>
        <w:rPr>
          <w:lang w:val="en-US"/>
        </w:rPr>
      </w:pPr>
      <w:r w:rsidRPr="00022796">
        <w:rPr>
          <w:b/>
          <w:lang w:val="en-US"/>
        </w:rPr>
        <w:t>CLASSIFICATION TYPE AREA</w:t>
      </w:r>
      <w:r w:rsidRPr="00022796">
        <w:rPr>
          <w:lang w:val="en-US"/>
        </w:rPr>
        <w:tab/>
      </w:r>
      <w:bookmarkStart w:id="266" w:name="ListeDéroulante3"/>
      <w:r w:rsidR="0055372F">
        <w:rPr>
          <w:lang w:val="en-US"/>
        </w:rPr>
        <w:fldChar w:fldCharType="begin">
          <w:ffData>
            <w:name w:val="ListeDéroulante3"/>
            <w:enabled/>
            <w:calcOnExit w:val="0"/>
            <w:ddList>
              <w:listEntry w:val="         "/>
              <w:listEntry w:val="Restricted area"/>
              <w:listEntry w:val="Safe area"/>
              <w:listEntry w:val="Zone 1"/>
              <w:listEntry w:val="Zone 2"/>
            </w:ddList>
          </w:ffData>
        </w:fldChar>
      </w:r>
      <w:r>
        <w:rPr>
          <w:lang w:val="en-US"/>
        </w:rPr>
        <w:instrText xml:space="preserve"> FORMDROPDOWN </w:instrText>
      </w:r>
      <w:r w:rsidR="0055372F">
        <w:rPr>
          <w:lang w:val="en-US"/>
        </w:rPr>
      </w:r>
      <w:r w:rsidR="0055372F">
        <w:rPr>
          <w:lang w:val="en-US"/>
        </w:rPr>
        <w:fldChar w:fldCharType="separate"/>
      </w:r>
      <w:r w:rsidR="0055372F">
        <w:rPr>
          <w:lang w:val="en-US"/>
        </w:rPr>
        <w:fldChar w:fldCharType="end"/>
      </w:r>
      <w:bookmarkEnd w:id="266"/>
    </w:p>
    <w:p w:rsidR="0013734D" w:rsidRPr="00A7340B" w:rsidRDefault="0013734D" w:rsidP="0013734D">
      <w:pPr>
        <w:keepNext/>
        <w:spacing w:before="240" w:after="120"/>
        <w:rPr>
          <w:b/>
          <w:lang w:val="en-US"/>
        </w:rPr>
      </w:pPr>
      <w:r w:rsidRPr="00A7340B">
        <w:rPr>
          <w:b/>
          <w:lang w:val="en-US"/>
        </w:rPr>
        <w:t>OPERATIONAL DESIGN CONDITIONS</w:t>
      </w:r>
    </w:p>
    <w:tbl>
      <w:tblPr>
        <w:tblW w:w="0" w:type="auto"/>
        <w:tblLook w:val="01E0"/>
      </w:tblPr>
      <w:tblGrid>
        <w:gridCol w:w="3652"/>
        <w:gridCol w:w="1701"/>
        <w:gridCol w:w="1701"/>
        <w:gridCol w:w="1701"/>
        <w:gridCol w:w="740"/>
      </w:tblGrid>
      <w:tr w:rsidR="0013734D" w:rsidRPr="00A7340B" w:rsidTr="00B95C68">
        <w:tc>
          <w:tcPr>
            <w:tcW w:w="3652"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ind w:right="317"/>
              <w:jc w:val="right"/>
              <w:rPr>
                <w:b/>
                <w:bCs/>
                <w:lang w:val="en-US"/>
              </w:rPr>
            </w:pPr>
            <w:r w:rsidRPr="00A7340B">
              <w:rPr>
                <w:b/>
                <w:bCs/>
                <w:lang w:val="en-US"/>
              </w:rPr>
              <w:t>Project Phase: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jc w:val="center"/>
              <w:rPr>
                <w:b/>
                <w:bCs/>
                <w:lang w:val="en-US"/>
              </w:rPr>
            </w:pPr>
            <w:r w:rsidRPr="00A7340B">
              <w:rPr>
                <w:b/>
                <w:bCs/>
                <w:lang w:val="en-US"/>
              </w:rPr>
              <w:t>During towing</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jc w:val="center"/>
              <w:rPr>
                <w:b/>
                <w:bCs/>
                <w:lang w:val="en-US"/>
              </w:rPr>
            </w:pPr>
            <w:r w:rsidRPr="00A7340B">
              <w:rPr>
                <w:b/>
                <w:bCs/>
                <w:lang w:val="en-US"/>
              </w:rPr>
              <w:t>On site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jc w:val="center"/>
              <w:rPr>
                <w:b/>
                <w:bCs/>
                <w:lang w:val="en-US"/>
              </w:rPr>
            </w:pPr>
            <w:r w:rsidRPr="00A7340B">
              <w:rPr>
                <w:b/>
                <w:bCs/>
                <w:lang w:val="en-US"/>
              </w:rPr>
              <w:t>On site</w:t>
            </w:r>
          </w:p>
        </w:tc>
        <w:tc>
          <w:tcPr>
            <w:tcW w:w="740"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jc w:val="center"/>
              <w:rPr>
                <w:lang w:val="en-US"/>
              </w:rPr>
            </w:pPr>
          </w:p>
        </w:tc>
      </w:tr>
      <w:tr w:rsidR="0013734D" w:rsidRPr="00A7340B" w:rsidTr="00B95C68">
        <w:tc>
          <w:tcPr>
            <w:tcW w:w="3652"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ind w:right="317"/>
              <w:jc w:val="right"/>
              <w:rPr>
                <w:b/>
                <w:bCs/>
                <w:lang w:val="en-US"/>
              </w:rPr>
            </w:pPr>
            <w:r w:rsidRPr="00A7340B">
              <w:rPr>
                <w:b/>
                <w:bCs/>
                <w:lang w:val="en-US"/>
              </w:rPr>
              <w:t>Condition:</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jc w:val="center"/>
              <w:rPr>
                <w:b/>
                <w:bCs/>
                <w:lang w:val="en-US"/>
              </w:rPr>
            </w:pPr>
            <w:r w:rsidRPr="00A7340B">
              <w:rPr>
                <w:b/>
                <w:bCs/>
                <w:lang w:val="en-US"/>
              </w:rPr>
              <w:t>Dry</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jc w:val="center"/>
              <w:rPr>
                <w:b/>
                <w:bCs/>
                <w:lang w:val="en-US"/>
              </w:rPr>
            </w:pPr>
            <w:r w:rsidRPr="00A7340B">
              <w:rPr>
                <w:b/>
                <w:bCs/>
                <w:lang w:val="en-US"/>
              </w:rPr>
              <w:t>Operating</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jc w:val="center"/>
              <w:rPr>
                <w:b/>
                <w:bCs/>
                <w:lang w:val="en-US"/>
              </w:rPr>
            </w:pPr>
            <w:r w:rsidRPr="00A7340B">
              <w:rPr>
                <w:b/>
                <w:bCs/>
                <w:lang w:val="en-US"/>
              </w:rPr>
              <w:t>Damaged</w:t>
            </w:r>
          </w:p>
        </w:tc>
        <w:tc>
          <w:tcPr>
            <w:tcW w:w="740"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60" w:after="60"/>
              <w:jc w:val="center"/>
              <w:rPr>
                <w:lang w:val="en-US"/>
              </w:rPr>
            </w:pPr>
          </w:p>
        </w:tc>
      </w:tr>
      <w:tr w:rsidR="0013734D" w:rsidRPr="00A7340B" w:rsidTr="00B95C68">
        <w:tc>
          <w:tcPr>
            <w:tcW w:w="3652"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Longitudinal acceleration (Surge)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34"/>
                  <w:enabled/>
                  <w:calcOnExit w:val="0"/>
                  <w:textInput/>
                </w:ffData>
              </w:fldChar>
            </w:r>
            <w:bookmarkStart w:id="267" w:name="Texte23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67"/>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39"/>
                  <w:enabled/>
                  <w:calcOnExit w:val="0"/>
                  <w:textInput/>
                </w:ffData>
              </w:fldChar>
            </w:r>
            <w:bookmarkStart w:id="268" w:name="Texte23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68"/>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44"/>
                  <w:enabled/>
                  <w:calcOnExit w:val="0"/>
                  <w:textInput/>
                </w:ffData>
              </w:fldChar>
            </w:r>
            <w:bookmarkStart w:id="269" w:name="Texte24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69"/>
          </w:p>
        </w:tc>
        <w:tc>
          <w:tcPr>
            <w:tcW w:w="740"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m/s²</w:t>
            </w:r>
          </w:p>
        </w:tc>
      </w:tr>
      <w:tr w:rsidR="0013734D" w:rsidRPr="00A7340B" w:rsidTr="00B95C68">
        <w:tc>
          <w:tcPr>
            <w:tcW w:w="3652"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Transversal acceleration (Sway)</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35"/>
                  <w:enabled/>
                  <w:calcOnExit w:val="0"/>
                  <w:textInput/>
                </w:ffData>
              </w:fldChar>
            </w:r>
            <w:bookmarkStart w:id="270" w:name="Texte235"/>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0"/>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40"/>
                  <w:enabled/>
                  <w:calcOnExit w:val="0"/>
                  <w:textInput/>
                </w:ffData>
              </w:fldChar>
            </w:r>
            <w:bookmarkStart w:id="271" w:name="Texte240"/>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1"/>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45"/>
                  <w:enabled/>
                  <w:calcOnExit w:val="0"/>
                  <w:textInput/>
                </w:ffData>
              </w:fldChar>
            </w:r>
            <w:bookmarkStart w:id="272" w:name="Texte245"/>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2"/>
          </w:p>
        </w:tc>
        <w:tc>
          <w:tcPr>
            <w:tcW w:w="740"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m/s²</w:t>
            </w:r>
          </w:p>
        </w:tc>
      </w:tr>
      <w:tr w:rsidR="0013734D" w:rsidRPr="00A7340B" w:rsidTr="00B95C68">
        <w:tc>
          <w:tcPr>
            <w:tcW w:w="3652"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Vertical acceleration (Heave)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36"/>
                  <w:enabled/>
                  <w:calcOnExit w:val="0"/>
                  <w:textInput/>
                </w:ffData>
              </w:fldChar>
            </w:r>
            <w:bookmarkStart w:id="273" w:name="Texte236"/>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3"/>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41"/>
                  <w:enabled/>
                  <w:calcOnExit w:val="0"/>
                  <w:textInput/>
                </w:ffData>
              </w:fldChar>
            </w:r>
            <w:bookmarkStart w:id="274" w:name="Texte24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4"/>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46"/>
                  <w:enabled/>
                  <w:calcOnExit w:val="0"/>
                  <w:textInput/>
                </w:ffData>
              </w:fldChar>
            </w:r>
            <w:bookmarkStart w:id="275" w:name="Texte246"/>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5"/>
          </w:p>
        </w:tc>
        <w:tc>
          <w:tcPr>
            <w:tcW w:w="740"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m/s²</w:t>
            </w:r>
          </w:p>
        </w:tc>
      </w:tr>
      <w:tr w:rsidR="0013734D" w:rsidRPr="00A7340B" w:rsidTr="00B95C68">
        <w:tc>
          <w:tcPr>
            <w:tcW w:w="3652"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Trim angle (Pitch)</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37"/>
                  <w:enabled/>
                  <w:calcOnExit w:val="0"/>
                  <w:textInput/>
                </w:ffData>
              </w:fldChar>
            </w:r>
            <w:bookmarkStart w:id="276" w:name="Texte23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6"/>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42"/>
                  <w:enabled/>
                  <w:calcOnExit w:val="0"/>
                  <w:textInput/>
                </w:ffData>
              </w:fldChar>
            </w:r>
            <w:bookmarkStart w:id="277" w:name="Texte24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7"/>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47"/>
                  <w:enabled/>
                  <w:calcOnExit w:val="0"/>
                  <w:textInput/>
                </w:ffData>
              </w:fldChar>
            </w:r>
            <w:bookmarkStart w:id="278" w:name="Texte24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8"/>
          </w:p>
        </w:tc>
        <w:tc>
          <w:tcPr>
            <w:tcW w:w="740"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w:t>
            </w:r>
          </w:p>
        </w:tc>
      </w:tr>
      <w:tr w:rsidR="0013734D" w:rsidRPr="00A7340B" w:rsidTr="00B95C68">
        <w:tc>
          <w:tcPr>
            <w:tcW w:w="3652"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lang w:val="en-US"/>
              </w:rPr>
            </w:pPr>
            <w:r w:rsidRPr="00A7340B">
              <w:rPr>
                <w:lang w:val="en-US"/>
              </w:rPr>
              <w:t>List angle (Roll)</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38"/>
                  <w:enabled/>
                  <w:calcOnExit w:val="0"/>
                  <w:textInput/>
                </w:ffData>
              </w:fldChar>
            </w:r>
            <w:bookmarkStart w:id="279" w:name="Texte23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79"/>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43"/>
                  <w:enabled/>
                  <w:calcOnExit w:val="0"/>
                  <w:textInput/>
                </w:ffData>
              </w:fldChar>
            </w:r>
            <w:bookmarkStart w:id="280" w:name="Texte243"/>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80"/>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48"/>
                  <w:enabled/>
                  <w:calcOnExit w:val="0"/>
                  <w:textInput/>
                </w:ffData>
              </w:fldChar>
            </w:r>
            <w:bookmarkStart w:id="281" w:name="Texte24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281"/>
          </w:p>
        </w:tc>
        <w:tc>
          <w:tcPr>
            <w:tcW w:w="740"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lang w:val="en-US"/>
              </w:rPr>
            </w:pPr>
            <w:r w:rsidRPr="00A7340B">
              <w:rPr>
                <w:lang w:val="en-US"/>
              </w:rPr>
              <w:t>°</w:t>
            </w:r>
          </w:p>
        </w:tc>
      </w:tr>
    </w:tbl>
    <w:p w:rsidR="0013734D" w:rsidRPr="00A7340B" w:rsidRDefault="0013734D" w:rsidP="0013734D">
      <w:pPr>
        <w:spacing w:after="120"/>
        <w:rPr>
          <w:lang w:val="en-US"/>
        </w:rPr>
      </w:pPr>
    </w:p>
    <w:p w:rsidR="0013734D" w:rsidRPr="00A7340B" w:rsidRDefault="0013734D" w:rsidP="0013734D">
      <w:pPr>
        <w:keepNext/>
        <w:spacing w:after="120"/>
        <w:rPr>
          <w:lang w:val="en-US"/>
        </w:rPr>
      </w:pPr>
      <w:r w:rsidRPr="00A7340B">
        <w:rPr>
          <w:lang w:val="en-US"/>
        </w:rPr>
        <w:t>The motions and accelerations are given in the following way (typical):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7"/>
        <w:gridCol w:w="2047"/>
        <w:gridCol w:w="2047"/>
        <w:gridCol w:w="2047"/>
      </w:tblGrid>
      <w:tr w:rsidR="0013734D" w:rsidRPr="00A7340B" w:rsidTr="00B95C68">
        <w:tc>
          <w:tcPr>
            <w:tcW w:w="2047" w:type="dxa"/>
            <w:vAlign w:val="center"/>
          </w:tcPr>
          <w:p w:rsidR="0013734D" w:rsidRPr="00A7340B" w:rsidRDefault="0013734D" w:rsidP="00B95C68">
            <w:pPr>
              <w:keepNext/>
              <w:spacing w:before="20" w:after="20"/>
              <w:jc w:val="left"/>
              <w:rPr>
                <w:b/>
                <w:bCs/>
                <w:lang w:val="en-US"/>
              </w:rPr>
            </w:pPr>
            <w:r w:rsidRPr="00A7340B">
              <w:rPr>
                <w:b/>
                <w:bCs/>
                <w:lang w:val="en-US"/>
              </w:rPr>
              <w:t>Surge</w:t>
            </w:r>
          </w:p>
        </w:tc>
        <w:tc>
          <w:tcPr>
            <w:tcW w:w="2047" w:type="dxa"/>
            <w:vAlign w:val="center"/>
          </w:tcPr>
          <w:p w:rsidR="0013734D" w:rsidRPr="00A7340B" w:rsidRDefault="0013734D" w:rsidP="00B95C68">
            <w:pPr>
              <w:keepNext/>
              <w:spacing w:before="20" w:after="20"/>
              <w:jc w:val="center"/>
              <w:rPr>
                <w:lang w:val="en-US"/>
              </w:rPr>
            </w:pPr>
            <w:r w:rsidRPr="00A7340B">
              <w:rPr>
                <w:lang w:val="en-US"/>
              </w:rPr>
              <w:t>X</w:t>
            </w:r>
          </w:p>
        </w:tc>
        <w:tc>
          <w:tcPr>
            <w:tcW w:w="2047" w:type="dxa"/>
            <w:vAlign w:val="center"/>
          </w:tcPr>
          <w:p w:rsidR="0013734D" w:rsidRPr="00A7340B" w:rsidRDefault="0013734D" w:rsidP="00B95C68">
            <w:pPr>
              <w:keepNext/>
              <w:spacing w:before="20" w:after="20"/>
              <w:jc w:val="left"/>
              <w:rPr>
                <w:b/>
                <w:bCs/>
                <w:lang w:val="en-US"/>
              </w:rPr>
            </w:pPr>
            <w:r w:rsidRPr="00A7340B">
              <w:rPr>
                <w:b/>
                <w:bCs/>
                <w:lang w:val="en-US"/>
              </w:rPr>
              <w:t>Roll / List</w:t>
            </w:r>
          </w:p>
        </w:tc>
        <w:tc>
          <w:tcPr>
            <w:tcW w:w="2047" w:type="dxa"/>
            <w:vAlign w:val="center"/>
          </w:tcPr>
          <w:p w:rsidR="0013734D" w:rsidRPr="00A7340B" w:rsidRDefault="0013734D" w:rsidP="00B95C68">
            <w:pPr>
              <w:keepNext/>
              <w:spacing w:before="20" w:after="20"/>
              <w:jc w:val="center"/>
              <w:rPr>
                <w:lang w:val="en-US"/>
              </w:rPr>
            </w:pPr>
            <w:r w:rsidRPr="00A7340B">
              <w:rPr>
                <w:lang w:val="en-US"/>
              </w:rPr>
              <w:t>Rotation / X</w:t>
            </w:r>
          </w:p>
        </w:tc>
      </w:tr>
      <w:tr w:rsidR="0013734D" w:rsidRPr="00A7340B" w:rsidTr="00B95C68">
        <w:tc>
          <w:tcPr>
            <w:tcW w:w="2047" w:type="dxa"/>
            <w:vAlign w:val="center"/>
          </w:tcPr>
          <w:p w:rsidR="0013734D" w:rsidRPr="00A7340B" w:rsidRDefault="0013734D" w:rsidP="00B95C68">
            <w:pPr>
              <w:keepNext/>
              <w:spacing w:before="20" w:after="20"/>
              <w:jc w:val="left"/>
              <w:rPr>
                <w:b/>
                <w:bCs/>
                <w:lang w:val="en-US"/>
              </w:rPr>
            </w:pPr>
            <w:r w:rsidRPr="00A7340B">
              <w:rPr>
                <w:b/>
                <w:bCs/>
                <w:lang w:val="en-US"/>
              </w:rPr>
              <w:t>Sway</w:t>
            </w:r>
          </w:p>
        </w:tc>
        <w:tc>
          <w:tcPr>
            <w:tcW w:w="2047" w:type="dxa"/>
            <w:vAlign w:val="center"/>
          </w:tcPr>
          <w:p w:rsidR="0013734D" w:rsidRPr="00A7340B" w:rsidRDefault="0013734D" w:rsidP="00B95C68">
            <w:pPr>
              <w:keepNext/>
              <w:spacing w:before="20" w:after="20"/>
              <w:jc w:val="center"/>
              <w:rPr>
                <w:lang w:val="en-US"/>
              </w:rPr>
            </w:pPr>
            <w:r w:rsidRPr="00A7340B">
              <w:rPr>
                <w:lang w:val="en-US"/>
              </w:rPr>
              <w:t>Y</w:t>
            </w:r>
          </w:p>
        </w:tc>
        <w:tc>
          <w:tcPr>
            <w:tcW w:w="2047" w:type="dxa"/>
            <w:vAlign w:val="center"/>
          </w:tcPr>
          <w:p w:rsidR="0013734D" w:rsidRPr="00A7340B" w:rsidRDefault="0013734D" w:rsidP="00B95C68">
            <w:pPr>
              <w:keepNext/>
              <w:spacing w:before="20" w:after="20"/>
              <w:jc w:val="left"/>
              <w:rPr>
                <w:b/>
                <w:bCs/>
                <w:lang w:val="en-US"/>
              </w:rPr>
            </w:pPr>
            <w:r w:rsidRPr="00A7340B">
              <w:rPr>
                <w:b/>
                <w:bCs/>
                <w:lang w:val="en-US"/>
              </w:rPr>
              <w:t>Pitch / Trim</w:t>
            </w:r>
          </w:p>
        </w:tc>
        <w:tc>
          <w:tcPr>
            <w:tcW w:w="2047" w:type="dxa"/>
            <w:vAlign w:val="center"/>
          </w:tcPr>
          <w:p w:rsidR="0013734D" w:rsidRPr="00A7340B" w:rsidRDefault="0013734D" w:rsidP="00B95C68">
            <w:pPr>
              <w:keepNext/>
              <w:spacing w:before="20" w:after="20"/>
              <w:jc w:val="center"/>
              <w:rPr>
                <w:lang w:val="en-US"/>
              </w:rPr>
            </w:pPr>
            <w:r w:rsidRPr="00A7340B">
              <w:rPr>
                <w:lang w:val="en-US"/>
              </w:rPr>
              <w:t>Rotation / Y</w:t>
            </w:r>
          </w:p>
        </w:tc>
      </w:tr>
      <w:tr w:rsidR="0013734D" w:rsidRPr="00A7340B" w:rsidTr="00B95C68">
        <w:tc>
          <w:tcPr>
            <w:tcW w:w="2047" w:type="dxa"/>
            <w:vAlign w:val="center"/>
          </w:tcPr>
          <w:p w:rsidR="0013734D" w:rsidRPr="00A7340B" w:rsidRDefault="0013734D" w:rsidP="00B95C68">
            <w:pPr>
              <w:keepNext/>
              <w:spacing w:before="20" w:after="20"/>
              <w:jc w:val="left"/>
              <w:rPr>
                <w:b/>
                <w:bCs/>
                <w:lang w:val="en-US"/>
              </w:rPr>
            </w:pPr>
            <w:r w:rsidRPr="00A7340B">
              <w:rPr>
                <w:b/>
                <w:bCs/>
                <w:lang w:val="en-US"/>
              </w:rPr>
              <w:t>Heave</w:t>
            </w:r>
          </w:p>
        </w:tc>
        <w:tc>
          <w:tcPr>
            <w:tcW w:w="2047" w:type="dxa"/>
            <w:vAlign w:val="center"/>
          </w:tcPr>
          <w:p w:rsidR="0013734D" w:rsidRPr="00A7340B" w:rsidRDefault="0013734D" w:rsidP="00B95C68">
            <w:pPr>
              <w:keepNext/>
              <w:spacing w:before="20" w:after="20"/>
              <w:jc w:val="center"/>
              <w:rPr>
                <w:lang w:val="en-US"/>
              </w:rPr>
            </w:pPr>
            <w:r w:rsidRPr="00A7340B">
              <w:rPr>
                <w:lang w:val="en-US"/>
              </w:rPr>
              <w:t>Z</w:t>
            </w:r>
          </w:p>
        </w:tc>
        <w:tc>
          <w:tcPr>
            <w:tcW w:w="2047" w:type="dxa"/>
            <w:vAlign w:val="center"/>
          </w:tcPr>
          <w:p w:rsidR="0013734D" w:rsidRPr="00A7340B" w:rsidRDefault="0013734D" w:rsidP="00B95C68">
            <w:pPr>
              <w:keepNext/>
              <w:spacing w:before="20" w:after="20"/>
              <w:jc w:val="left"/>
              <w:rPr>
                <w:b/>
                <w:bCs/>
                <w:lang w:val="en-US"/>
              </w:rPr>
            </w:pPr>
            <w:r w:rsidRPr="00A7340B">
              <w:rPr>
                <w:b/>
                <w:bCs/>
                <w:lang w:val="en-US"/>
              </w:rPr>
              <w:t>Yaw</w:t>
            </w:r>
          </w:p>
        </w:tc>
        <w:tc>
          <w:tcPr>
            <w:tcW w:w="2047" w:type="dxa"/>
            <w:vAlign w:val="center"/>
          </w:tcPr>
          <w:p w:rsidR="0013734D" w:rsidRPr="00A7340B" w:rsidRDefault="0013734D" w:rsidP="00B95C68">
            <w:pPr>
              <w:keepNext/>
              <w:spacing w:before="20" w:after="20"/>
              <w:jc w:val="center"/>
              <w:rPr>
                <w:lang w:val="en-US"/>
              </w:rPr>
            </w:pPr>
            <w:r w:rsidRPr="00A7340B">
              <w:rPr>
                <w:lang w:val="en-US"/>
              </w:rPr>
              <w:t>Rotation / Z</w:t>
            </w:r>
          </w:p>
        </w:tc>
      </w:tr>
    </w:tbl>
    <w:p w:rsidR="0013734D" w:rsidRPr="00A7340B" w:rsidRDefault="0013734D" w:rsidP="0013734D">
      <w:pPr>
        <w:rPr>
          <w:lang w:val="en-US"/>
        </w:rPr>
      </w:pPr>
    </w:p>
    <w:p w:rsidR="0013734D" w:rsidRPr="00A7340B" w:rsidRDefault="0013734D" w:rsidP="0013734D">
      <w:pPr>
        <w:jc w:val="center"/>
        <w:rPr>
          <w:lang w:val="en-US"/>
        </w:rPr>
      </w:pPr>
      <w:r w:rsidRPr="00A7340B">
        <w:rPr>
          <w:noProof/>
          <w:lang w:val="fr-FR"/>
        </w:rPr>
        <w:drawing>
          <wp:inline distT="0" distB="0" distL="0" distR="0">
            <wp:extent cx="4690973" cy="1759789"/>
            <wp:effectExtent l="19050" t="0" r="0" b="0"/>
            <wp:docPr id="138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srcRect t="4228" b="9513"/>
                    <a:stretch>
                      <a:fillRect/>
                    </a:stretch>
                  </pic:blipFill>
                  <pic:spPr bwMode="auto">
                    <a:xfrm>
                      <a:off x="0" y="0"/>
                      <a:ext cx="4690973" cy="1759789"/>
                    </a:xfrm>
                    <a:prstGeom prst="rect">
                      <a:avLst/>
                    </a:prstGeom>
                    <a:noFill/>
                    <a:ln w="9525">
                      <a:noFill/>
                      <a:miter lim="800000"/>
                      <a:headEnd/>
                      <a:tailEnd/>
                    </a:ln>
                  </pic:spPr>
                </pic:pic>
              </a:graphicData>
            </a:graphic>
          </wp:inline>
        </w:drawing>
      </w:r>
    </w:p>
    <w:p w:rsidR="003024C1" w:rsidRPr="00E87743" w:rsidRDefault="003024C1" w:rsidP="003024C1">
      <w:pPr>
        <w:keepNext/>
        <w:pBdr>
          <w:right w:val="single" w:sz="4" w:space="4" w:color="auto"/>
        </w:pBdr>
        <w:spacing w:before="240" w:after="120"/>
        <w:rPr>
          <w:b/>
          <w:lang w:val="en-US"/>
        </w:rPr>
      </w:pPr>
      <w:bookmarkStart w:id="282" w:name="_Toc275509164"/>
      <w:bookmarkStart w:id="283" w:name="_Toc275509451"/>
      <w:bookmarkStart w:id="284" w:name="_Toc275521251"/>
      <w:bookmarkStart w:id="285" w:name="_Toc275521373"/>
      <w:bookmarkStart w:id="286" w:name="_Toc275523297"/>
      <w:bookmarkStart w:id="287" w:name="_Toc275509165"/>
      <w:bookmarkStart w:id="288" w:name="_Toc275509452"/>
      <w:bookmarkStart w:id="289" w:name="_Toc275521252"/>
      <w:bookmarkStart w:id="290" w:name="_Toc275521374"/>
      <w:bookmarkStart w:id="291" w:name="_Toc275523298"/>
      <w:bookmarkStart w:id="292" w:name="_Toc275509166"/>
      <w:bookmarkStart w:id="293" w:name="_Toc275509453"/>
      <w:bookmarkStart w:id="294" w:name="_Toc275521253"/>
      <w:bookmarkStart w:id="295" w:name="_Toc275521375"/>
      <w:bookmarkStart w:id="296" w:name="_Toc275523299"/>
      <w:bookmarkStart w:id="297" w:name="_Toc275509167"/>
      <w:bookmarkStart w:id="298" w:name="_Toc275509454"/>
      <w:bookmarkStart w:id="299" w:name="_Toc275521254"/>
      <w:bookmarkStart w:id="300" w:name="_Toc275521376"/>
      <w:bookmarkStart w:id="301" w:name="_Toc275523300"/>
      <w:bookmarkStart w:id="302" w:name="_Toc275509210"/>
      <w:bookmarkStart w:id="303" w:name="_Toc275509497"/>
      <w:bookmarkStart w:id="304" w:name="_Toc275521297"/>
      <w:bookmarkStart w:id="305" w:name="_Toc275521419"/>
      <w:bookmarkStart w:id="306" w:name="_Toc275523343"/>
      <w:bookmarkStart w:id="307" w:name="_Toc275509226"/>
      <w:bookmarkStart w:id="308" w:name="_Toc275509513"/>
      <w:bookmarkStart w:id="309" w:name="_Toc275521313"/>
      <w:bookmarkStart w:id="310" w:name="_Toc275521435"/>
      <w:bookmarkStart w:id="311" w:name="_Toc275523359"/>
      <w:bookmarkStart w:id="312" w:name="_Toc266460093"/>
      <w:bookmarkStart w:id="313" w:name="_Toc268003481"/>
      <w:bookmarkStart w:id="314" w:name="_Ref275197674"/>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sidRPr="00E87743">
        <w:rPr>
          <w:b/>
          <w:lang w:val="en-US"/>
        </w:rPr>
        <w:t>PACKAGE ORIENTATION ON FPSO</w:t>
      </w:r>
    </w:p>
    <w:p w:rsidR="003024C1" w:rsidRPr="00E87743" w:rsidRDefault="0055372F" w:rsidP="003024C1">
      <w:pPr>
        <w:keepNext/>
        <w:pBdr>
          <w:right w:val="single" w:sz="4" w:space="4" w:color="auto"/>
        </w:pBdr>
        <w:spacing w:before="0" w:after="120"/>
        <w:jc w:val="center"/>
        <w:rPr>
          <w:b/>
          <w:lang w:val="en-US"/>
        </w:rPr>
      </w:pPr>
      <w:r w:rsidRPr="0055372F">
        <w:rPr>
          <w:b/>
          <w:lang w:val="en-US"/>
        </w:rPr>
      </w:r>
      <w:r>
        <w:rPr>
          <w:b/>
          <w:lang w:val="en-US"/>
        </w:rPr>
        <w:pict>
          <v:group id="_x0000_s1034" style="width:428.4pt;height:63.75pt;mso-position-horizontal-relative:char;mso-position-vertical-relative:line" coordorigin="1845,13233" coordsize="8568,1275">
            <v:shape id="_x0000_s1035" type="#_x0000_t32" style="position:absolute;left:1965;top:13758;width:2385;height:0" o:connectortype="straight" strokeweight="1.5pt"/>
            <v:shape id="_x0000_s1036" type="#_x0000_t32" style="position:absolute;left:1980;top:14373;width:2385;height:0" o:connectortype="straight" strokeweight="1.5pt"/>
            <v:shape id="_x0000_s1037" type="#_x0000_t32" style="position:absolute;left:1965;top:13758;width:0;height:615" o:connectortype="straight" strokeweight="1.5pt"/>
            <v:shape id="_x0000_s1038" type="#_x0000_t32" style="position:absolute;left:4350;top:13758;width:480;height:315" o:connectortype="straight" strokeweight="1.5pt"/>
            <v:shape id="_x0000_s1039" type="#_x0000_t32" style="position:absolute;left:4365;top:14073;width:465;height:300;flip:y" o:connectortype="straight" strokeweight="1.5pt"/>
            <v:shape id="_x0000_s1040" type="#_x0000_t32" style="position:absolute;left:1845;top:14073;width:3795;height:0" o:connectortype="straight">
              <v:stroke dashstyle="dash" endarrow="block" endarrowwidth="narrow" endarrowlength="short"/>
            </v:shape>
            <v:shapetype id="_x0000_t202" coordsize="21600,21600" o:spt="202" path="m,l,21600r21600,l21600,xe">
              <v:stroke joinstyle="miter"/>
              <v:path gradientshapeok="t" o:connecttype="rect"/>
            </v:shapetype>
            <v:shape id="_x0000_s1041" type="#_x0000_t202" style="position:absolute;left:4683;top:13938;width:1260;height:450" filled="f" stroked="f">
              <v:textbox style="mso-next-textbox:#_x0000_s1041">
                <w:txbxContent>
                  <w:p w:rsidR="00A16DB8" w:rsidRPr="00D904F8" w:rsidRDefault="00A16DB8" w:rsidP="003024C1">
                    <w:pPr>
                      <w:rPr>
                        <w:sz w:val="16"/>
                      </w:rPr>
                    </w:pPr>
                    <w:r>
                      <w:rPr>
                        <w:sz w:val="16"/>
                      </w:rPr>
                      <w:t>FPSO axis</w:t>
                    </w:r>
                  </w:p>
                </w:txbxContent>
              </v:textbox>
            </v:shape>
            <v:shape id="_x0000_s1042" type="#_x0000_t32" style="position:absolute;left:6435;top:13758;width:2385;height:0" o:connectortype="straight" strokeweight="1.5pt"/>
            <v:shape id="_x0000_s1043" type="#_x0000_t32" style="position:absolute;left:6450;top:14373;width:2385;height:0" o:connectortype="straight" strokeweight="1.5pt"/>
            <v:shape id="_x0000_s1044" type="#_x0000_t32" style="position:absolute;left:6435;top:13758;width:0;height:615" o:connectortype="straight" strokeweight="1.5pt"/>
            <v:shape id="_x0000_s1045" type="#_x0000_t32" style="position:absolute;left:8820;top:13758;width:480;height:315" o:connectortype="straight" strokeweight="1.5pt"/>
            <v:shape id="_x0000_s1046" type="#_x0000_t32" style="position:absolute;left:8835;top:14073;width:465;height:300;flip:y" o:connectortype="straight" strokeweight="1.5pt"/>
            <v:shape id="_x0000_s1047" type="#_x0000_t32" style="position:absolute;left:6315;top:14073;width:3795;height:0" o:connectortype="straight">
              <v:stroke dashstyle="dash" endarrow="block" endarrowwidth="narrow" endarrowlength="short"/>
            </v:shape>
            <v:shape id="_x0000_s1048" type="#_x0000_t202" style="position:absolute;left:9153;top:13938;width:1260;height:450" filled="f" stroked="f">
              <v:textbox style="mso-next-textbox:#_x0000_s1048">
                <w:txbxContent>
                  <w:p w:rsidR="00A16DB8" w:rsidRPr="00D904F8" w:rsidRDefault="00A16DB8" w:rsidP="003024C1">
                    <w:pPr>
                      <w:rPr>
                        <w:sz w:val="16"/>
                      </w:rPr>
                    </w:pPr>
                    <w:r>
                      <w:rPr>
                        <w:sz w:val="16"/>
                      </w:rPr>
                      <w:t>FPSO axis</w:t>
                    </w:r>
                  </w:p>
                </w:txbxContent>
              </v:textbox>
            </v:shape>
            <v:rect id="_x0000_s1049" style="position:absolute;left:3105;top:13818;width:270;height:465" fillcolor="#e36c0a [2409]"/>
            <v:rect id="_x0000_s1050" style="position:absolute;left:7650;top:13713;width:270;height:465;rotation:90" fillcolor="#e36c0a [2409]"/>
            <v:shape id="_x0000_s1051" type="#_x0000_t32" style="position:absolute;left:3240;top:13413;width:0;height:1095;flip:y" o:connectortype="straight">
              <v:stroke endarrow="block" endarrowwidth="narrow" endarrowlength="short"/>
            </v:shape>
            <v:shape id="_x0000_s1052" type="#_x0000_t202" style="position:absolute;left:3180;top:13233;width:1770;height:450" filled="f" stroked="f">
              <v:textbox style="mso-next-textbox:#_x0000_s1052">
                <w:txbxContent>
                  <w:p w:rsidR="00A16DB8" w:rsidRPr="00D904F8" w:rsidRDefault="00A16DB8" w:rsidP="003024C1">
                    <w:pPr>
                      <w:rPr>
                        <w:sz w:val="16"/>
                      </w:rPr>
                    </w:pPr>
                    <w:r>
                      <w:rPr>
                        <w:sz w:val="16"/>
                      </w:rPr>
                      <w:t>Package main axis</w:t>
                    </w:r>
                  </w:p>
                </w:txbxContent>
              </v:textbox>
            </v:shape>
            <v:shape id="_x0000_s1053" type="#_x0000_t32" style="position:absolute;left:7815;top:13398;width:0;height:1095;rotation:-90;flip:y" o:connectortype="straight">
              <v:stroke endarrow="block" endarrowwidth="narrow" endarrowlength="short"/>
            </v:shape>
            <v:shape id="_x0000_s1054" type="#_x0000_t202" style="position:absolute;left:7860;top:13263;width:1770;height:450" filled="f" stroked="f">
              <v:textbox style="mso-next-textbox:#_x0000_s1054">
                <w:txbxContent>
                  <w:p w:rsidR="00A16DB8" w:rsidRPr="00D904F8" w:rsidRDefault="00A16DB8" w:rsidP="003024C1">
                    <w:pPr>
                      <w:rPr>
                        <w:sz w:val="16"/>
                      </w:rPr>
                    </w:pPr>
                    <w:r>
                      <w:rPr>
                        <w:sz w:val="16"/>
                      </w:rPr>
                      <w:t>Package main axis</w:t>
                    </w:r>
                  </w:p>
                </w:txbxContent>
              </v:textbox>
            </v:shape>
            <w10:wrap type="none"/>
            <w10:anchorlock/>
          </v:group>
        </w:pict>
      </w:r>
    </w:p>
    <w:p w:rsidR="003024C1" w:rsidRPr="00E87743" w:rsidRDefault="003024C1" w:rsidP="003024C1">
      <w:pPr>
        <w:pBdr>
          <w:right w:val="single" w:sz="4" w:space="4" w:color="auto"/>
        </w:pBdr>
        <w:tabs>
          <w:tab w:val="center" w:pos="1701"/>
          <w:tab w:val="center" w:pos="6379"/>
        </w:tabs>
        <w:spacing w:after="120"/>
        <w:rPr>
          <w:noProof/>
          <w:lang w:val="en-US"/>
        </w:rPr>
      </w:pPr>
      <w:r w:rsidRPr="00E87743">
        <w:rPr>
          <w:noProof/>
          <w:lang w:val="en-US"/>
        </w:rPr>
        <w:tab/>
      </w:r>
      <w:r w:rsidR="0055372F" w:rsidRPr="00E87743">
        <w:fldChar w:fldCharType="begin">
          <w:ffData>
            <w:name w:val="CaseACocher2"/>
            <w:enabled/>
            <w:calcOnExit w:val="0"/>
            <w:checkBox>
              <w:sizeAuto/>
              <w:default w:val="0"/>
            </w:checkBox>
          </w:ffData>
        </w:fldChar>
      </w:r>
      <w:r w:rsidRPr="00E87743">
        <w:instrText xml:space="preserve"> FORMCHECKBOX </w:instrText>
      </w:r>
      <w:r w:rsidR="0055372F">
        <w:fldChar w:fldCharType="separate"/>
      </w:r>
      <w:r w:rsidR="0055372F" w:rsidRPr="00E87743">
        <w:fldChar w:fldCharType="end"/>
      </w:r>
      <w:r w:rsidRPr="00E87743">
        <w:tab/>
      </w:r>
      <w:r w:rsidR="0055372F" w:rsidRPr="00E87743">
        <w:fldChar w:fldCharType="begin">
          <w:ffData>
            <w:name w:val="CaseACocher2"/>
            <w:enabled/>
            <w:calcOnExit w:val="0"/>
            <w:checkBox>
              <w:sizeAuto/>
              <w:default w:val="0"/>
            </w:checkBox>
          </w:ffData>
        </w:fldChar>
      </w:r>
      <w:r w:rsidRPr="00E87743">
        <w:instrText xml:space="preserve"> FORMCHECKBOX </w:instrText>
      </w:r>
      <w:r w:rsidR="0055372F">
        <w:fldChar w:fldCharType="separate"/>
      </w:r>
      <w:r w:rsidR="0055372F" w:rsidRPr="00E87743">
        <w:fldChar w:fldCharType="end"/>
      </w:r>
    </w:p>
    <w:p w:rsidR="0013734D" w:rsidRPr="00A7340B" w:rsidRDefault="0013734D" w:rsidP="0013734D">
      <w:pPr>
        <w:pStyle w:val="Titre2"/>
        <w:rPr>
          <w:lang w:val="en-US"/>
        </w:rPr>
      </w:pPr>
      <w:bookmarkStart w:id="315" w:name="_Toc306180215"/>
      <w:bookmarkStart w:id="316" w:name="_Toc336524419"/>
      <w:r w:rsidRPr="00A7340B">
        <w:rPr>
          <w:lang w:val="en-US"/>
        </w:rPr>
        <w:lastRenderedPageBreak/>
        <w:t>Utilities</w:t>
      </w:r>
      <w:bookmarkEnd w:id="312"/>
      <w:bookmarkEnd w:id="313"/>
      <w:bookmarkEnd w:id="314"/>
      <w:bookmarkEnd w:id="315"/>
      <w:bookmarkEnd w:id="316"/>
    </w:p>
    <w:p w:rsidR="0013734D" w:rsidRPr="00A7340B" w:rsidRDefault="0013734D" w:rsidP="0013734D">
      <w:pPr>
        <w:keepNext/>
        <w:rPr>
          <w:b/>
          <w:lang w:val="en-US"/>
        </w:rPr>
      </w:pPr>
      <w:r w:rsidRPr="00A7340B">
        <w:rPr>
          <w:b/>
          <w:lang w:val="en-US"/>
        </w:rPr>
        <w:t>ELECTRICITY</w:t>
      </w:r>
    </w:p>
    <w:p w:rsidR="0013734D" w:rsidRPr="00A7340B" w:rsidRDefault="0013734D" w:rsidP="0013734D">
      <w:pPr>
        <w:keepNext/>
        <w:rPr>
          <w:bCs/>
          <w:lang w:val="en-US"/>
        </w:rPr>
      </w:pPr>
      <w:r w:rsidRPr="00A7340B">
        <w:rPr>
          <w:bCs/>
          <w:lang w:val="en-US"/>
        </w:rPr>
        <w:t>Refer to:</w:t>
      </w:r>
    </w:p>
    <w:p w:rsidR="0013734D" w:rsidRPr="00A7340B" w:rsidRDefault="0013734D" w:rsidP="0013734D">
      <w:pPr>
        <w:pStyle w:val="Listepuces"/>
        <w:keepNext/>
        <w:tabs>
          <w:tab w:val="num" w:pos="644"/>
        </w:tabs>
        <w:rPr>
          <w:lang w:val="en-US"/>
        </w:rPr>
      </w:pPr>
      <w:r w:rsidRPr="00A7340B">
        <w:rPr>
          <w:lang w:val="en-US"/>
        </w:rPr>
        <w:t>Project specification for electrical requirements for packaged units:</w:t>
      </w:r>
    </w:p>
    <w:p w:rsidR="0013734D" w:rsidRPr="00A7340B" w:rsidRDefault="0055372F" w:rsidP="0013734D">
      <w:pPr>
        <w:pStyle w:val="Listepuces"/>
        <w:keepNext/>
        <w:numPr>
          <w:ilvl w:val="0"/>
          <w:numId w:val="0"/>
        </w:numPr>
        <w:ind w:left="567"/>
        <w:rPr>
          <w:lang w:val="en-US"/>
        </w:rPr>
      </w:pPr>
      <w:r w:rsidRPr="00A7340B">
        <w:rPr>
          <w:lang w:val="en-US"/>
        </w:rPr>
        <w:fldChar w:fldCharType="begin">
          <w:ffData>
            <w:name w:val="Texte251"/>
            <w:enabled/>
            <w:calcOnExit w:val="0"/>
            <w:textInput/>
          </w:ffData>
        </w:fldChar>
      </w:r>
      <w:bookmarkStart w:id="317" w:name="Texte25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17"/>
      <w:r w:rsidR="0013734D" w:rsidRPr="00A7340B">
        <w:rPr>
          <w:lang w:val="en-US"/>
        </w:rPr>
        <w:t xml:space="preserve"> rev </w:t>
      </w:r>
      <w:r w:rsidRPr="00A7340B">
        <w:rPr>
          <w:lang w:val="en-US"/>
        </w:rPr>
        <w:fldChar w:fldCharType="begin">
          <w:ffData>
            <w:name w:val="Texte252"/>
            <w:enabled/>
            <w:calcOnExit w:val="0"/>
            <w:textInput/>
          </w:ffData>
        </w:fldChar>
      </w:r>
      <w:bookmarkStart w:id="318" w:name="Texte25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18"/>
    </w:p>
    <w:p w:rsidR="0013734D" w:rsidRPr="00A7340B" w:rsidRDefault="0013734D" w:rsidP="0013734D">
      <w:pPr>
        <w:pStyle w:val="Listepuces"/>
        <w:keepNext/>
        <w:tabs>
          <w:tab w:val="num" w:pos="644"/>
        </w:tabs>
        <w:rPr>
          <w:rStyle w:val="SG"/>
          <w:color w:val="auto"/>
          <w:lang w:val="en-US"/>
        </w:rPr>
      </w:pPr>
      <w:r w:rsidRPr="00A7340B">
        <w:rPr>
          <w:rStyle w:val="SG"/>
          <w:lang w:val="en-US"/>
        </w:rPr>
        <w:t>GS EP ELE 011</w:t>
      </w:r>
    </w:p>
    <w:p w:rsidR="0013734D" w:rsidRPr="00A7340B" w:rsidRDefault="0013734D" w:rsidP="0013734D">
      <w:pPr>
        <w:keepNext/>
        <w:tabs>
          <w:tab w:val="left" w:pos="2835"/>
        </w:tabs>
        <w:rPr>
          <w:sz w:val="20"/>
          <w:szCs w:val="24"/>
          <w:lang w:val="en-US"/>
        </w:rPr>
      </w:pPr>
      <w:r w:rsidRPr="00A7340B">
        <w:rPr>
          <w:sz w:val="20"/>
          <w:szCs w:val="24"/>
          <w:lang w:val="en-US"/>
        </w:rPr>
        <w:t>UCP UPS Earthing Regime:</w:t>
      </w:r>
      <w:r w:rsidRPr="00A7340B">
        <w:rPr>
          <w:sz w:val="20"/>
          <w:szCs w:val="24"/>
          <w:lang w:val="en-US"/>
        </w:rPr>
        <w:tab/>
      </w:r>
      <w:r w:rsidR="0055372F" w:rsidRPr="00A7340B">
        <w:rPr>
          <w:sz w:val="20"/>
          <w:szCs w:val="24"/>
          <w:lang w:val="en-US"/>
        </w:rPr>
        <w:fldChar w:fldCharType="begin">
          <w:ffData>
            <w:name w:val="Texte253"/>
            <w:enabled/>
            <w:calcOnExit w:val="0"/>
            <w:textInput/>
          </w:ffData>
        </w:fldChar>
      </w:r>
      <w:bookmarkStart w:id="319" w:name="Texte253"/>
      <w:r w:rsidRPr="00A7340B">
        <w:rPr>
          <w:sz w:val="20"/>
          <w:szCs w:val="24"/>
          <w:lang w:val="en-US"/>
        </w:rPr>
        <w:instrText xml:space="preserve"> FORMTEXT </w:instrText>
      </w:r>
      <w:r w:rsidR="0055372F" w:rsidRPr="00A7340B">
        <w:rPr>
          <w:sz w:val="20"/>
          <w:szCs w:val="24"/>
          <w:lang w:val="en-US"/>
        </w:rPr>
      </w:r>
      <w:r w:rsidR="0055372F" w:rsidRPr="00A7340B">
        <w:rPr>
          <w:sz w:val="20"/>
          <w:szCs w:val="24"/>
          <w:lang w:val="en-US"/>
        </w:rPr>
        <w:fldChar w:fldCharType="separate"/>
      </w:r>
      <w:r w:rsidR="00A16DB8">
        <w:rPr>
          <w:noProof/>
          <w:sz w:val="20"/>
          <w:szCs w:val="24"/>
          <w:lang w:val="en-US"/>
        </w:rPr>
        <w:t> </w:t>
      </w:r>
      <w:r w:rsidR="00A16DB8">
        <w:rPr>
          <w:noProof/>
          <w:sz w:val="20"/>
          <w:szCs w:val="24"/>
          <w:lang w:val="en-US"/>
        </w:rPr>
        <w:t> </w:t>
      </w:r>
      <w:r w:rsidR="00A16DB8">
        <w:rPr>
          <w:noProof/>
          <w:sz w:val="20"/>
          <w:szCs w:val="24"/>
          <w:lang w:val="en-US"/>
        </w:rPr>
        <w:t> </w:t>
      </w:r>
      <w:r w:rsidR="00A16DB8">
        <w:rPr>
          <w:noProof/>
          <w:sz w:val="20"/>
          <w:szCs w:val="24"/>
          <w:lang w:val="en-US"/>
        </w:rPr>
        <w:t> </w:t>
      </w:r>
      <w:r w:rsidR="00A16DB8">
        <w:rPr>
          <w:noProof/>
          <w:sz w:val="20"/>
          <w:szCs w:val="24"/>
          <w:lang w:val="en-US"/>
        </w:rPr>
        <w:t> </w:t>
      </w:r>
      <w:r w:rsidR="0055372F" w:rsidRPr="00A7340B">
        <w:rPr>
          <w:sz w:val="20"/>
          <w:szCs w:val="24"/>
          <w:lang w:val="en-US"/>
        </w:rPr>
        <w:fldChar w:fldCharType="end"/>
      </w:r>
      <w:bookmarkEnd w:id="319"/>
    </w:p>
    <w:p w:rsidR="0013734D" w:rsidRPr="00A7340B" w:rsidRDefault="0013734D" w:rsidP="0013734D">
      <w:pPr>
        <w:tabs>
          <w:tab w:val="left" w:pos="2835"/>
        </w:tabs>
        <w:rPr>
          <w:sz w:val="20"/>
          <w:szCs w:val="24"/>
          <w:lang w:val="en-US"/>
        </w:rPr>
      </w:pPr>
      <w:r w:rsidRPr="00A7340B">
        <w:rPr>
          <w:sz w:val="20"/>
          <w:szCs w:val="24"/>
          <w:lang w:val="en-US"/>
        </w:rPr>
        <w:t>UCP Normal Power Regime:</w:t>
      </w:r>
      <w:r w:rsidRPr="00A7340B">
        <w:rPr>
          <w:sz w:val="20"/>
          <w:szCs w:val="24"/>
          <w:lang w:val="en-US"/>
        </w:rPr>
        <w:tab/>
      </w:r>
      <w:r w:rsidR="0055372F" w:rsidRPr="00A7340B">
        <w:rPr>
          <w:sz w:val="20"/>
          <w:szCs w:val="24"/>
          <w:lang w:val="en-US"/>
        </w:rPr>
        <w:fldChar w:fldCharType="begin">
          <w:ffData>
            <w:name w:val="Texte254"/>
            <w:enabled/>
            <w:calcOnExit w:val="0"/>
            <w:textInput/>
          </w:ffData>
        </w:fldChar>
      </w:r>
      <w:bookmarkStart w:id="320" w:name="Texte254"/>
      <w:r w:rsidRPr="00A7340B">
        <w:rPr>
          <w:sz w:val="20"/>
          <w:szCs w:val="24"/>
          <w:lang w:val="en-US"/>
        </w:rPr>
        <w:instrText xml:space="preserve"> FORMTEXT </w:instrText>
      </w:r>
      <w:r w:rsidR="0055372F" w:rsidRPr="00A7340B">
        <w:rPr>
          <w:sz w:val="20"/>
          <w:szCs w:val="24"/>
          <w:lang w:val="en-US"/>
        </w:rPr>
      </w:r>
      <w:r w:rsidR="0055372F" w:rsidRPr="00A7340B">
        <w:rPr>
          <w:sz w:val="20"/>
          <w:szCs w:val="24"/>
          <w:lang w:val="en-US"/>
        </w:rPr>
        <w:fldChar w:fldCharType="separate"/>
      </w:r>
      <w:r w:rsidR="00A16DB8">
        <w:rPr>
          <w:noProof/>
          <w:sz w:val="20"/>
          <w:szCs w:val="24"/>
          <w:lang w:val="en-US"/>
        </w:rPr>
        <w:t> </w:t>
      </w:r>
      <w:r w:rsidR="00A16DB8">
        <w:rPr>
          <w:noProof/>
          <w:sz w:val="20"/>
          <w:szCs w:val="24"/>
          <w:lang w:val="en-US"/>
        </w:rPr>
        <w:t> </w:t>
      </w:r>
      <w:r w:rsidR="00A16DB8">
        <w:rPr>
          <w:noProof/>
          <w:sz w:val="20"/>
          <w:szCs w:val="24"/>
          <w:lang w:val="en-US"/>
        </w:rPr>
        <w:t> </w:t>
      </w:r>
      <w:r w:rsidR="00A16DB8">
        <w:rPr>
          <w:noProof/>
          <w:sz w:val="20"/>
          <w:szCs w:val="24"/>
          <w:lang w:val="en-US"/>
        </w:rPr>
        <w:t> </w:t>
      </w:r>
      <w:r w:rsidR="00A16DB8">
        <w:rPr>
          <w:noProof/>
          <w:sz w:val="20"/>
          <w:szCs w:val="24"/>
          <w:lang w:val="en-US"/>
        </w:rPr>
        <w:t> </w:t>
      </w:r>
      <w:r w:rsidR="0055372F" w:rsidRPr="00A7340B">
        <w:rPr>
          <w:sz w:val="20"/>
          <w:szCs w:val="24"/>
          <w:lang w:val="en-US"/>
        </w:rPr>
        <w:fldChar w:fldCharType="end"/>
      </w:r>
      <w:bookmarkEnd w:id="320"/>
    </w:p>
    <w:p w:rsidR="0013734D" w:rsidRPr="00A7340B" w:rsidRDefault="0013734D" w:rsidP="0013734D">
      <w:pPr>
        <w:keepNext/>
        <w:spacing w:before="240" w:after="120"/>
        <w:rPr>
          <w:b/>
          <w:lang w:val="en-US"/>
        </w:rPr>
      </w:pPr>
      <w:bookmarkStart w:id="321" w:name="_Ref273461321"/>
      <w:r w:rsidRPr="00A7340B">
        <w:rPr>
          <w:b/>
          <w:lang w:val="en-US"/>
        </w:rPr>
        <w:t xml:space="preserve">INSTRUMENT AIR </w:t>
      </w:r>
    </w:p>
    <w:tbl>
      <w:tblPr>
        <w:tblW w:w="0" w:type="auto"/>
        <w:tblLook w:val="01E0"/>
      </w:tblPr>
      <w:tblGrid>
        <w:gridCol w:w="3369"/>
        <w:gridCol w:w="1701"/>
        <w:gridCol w:w="1089"/>
      </w:tblGrid>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b/>
                <w:bCs/>
                <w:sz w:val="20"/>
                <w:szCs w:val="20"/>
                <w:lang w:val="en-US"/>
              </w:rPr>
            </w:pPr>
            <w:r w:rsidRPr="00A7340B">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b/>
                <w:bCs/>
                <w:sz w:val="20"/>
                <w:szCs w:val="20"/>
                <w:lang w:val="en-US"/>
              </w:rPr>
            </w:pPr>
            <w:r w:rsidRPr="00A7340B">
              <w:rPr>
                <w:b/>
                <w:bCs/>
                <w:sz w:val="20"/>
                <w:szCs w:val="20"/>
                <w:lang w:val="en-US"/>
              </w:rPr>
              <w:t>Instrument Air</w:t>
            </w:r>
          </w:p>
        </w:tc>
        <w:tc>
          <w:tcPr>
            <w:tcW w:w="1089" w:type="dxa"/>
            <w:tcBorders>
              <w:left w:val="single" w:sz="4" w:space="0" w:color="auto"/>
              <w:bottom w:val="single" w:sz="4" w:space="0" w:color="auto"/>
            </w:tcBorders>
            <w:vAlign w:val="center"/>
          </w:tcPr>
          <w:p w:rsidR="0013734D" w:rsidRPr="00A7340B" w:rsidRDefault="0013734D" w:rsidP="00B95C68">
            <w:pPr>
              <w:keepNext/>
              <w:spacing w:before="20" w:after="20"/>
              <w:jc w:val="center"/>
              <w:rPr>
                <w:sz w:val="20"/>
                <w:szCs w:val="20"/>
                <w:lang w:val="en-US"/>
              </w:rPr>
            </w:pP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Min/max 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55"/>
                  <w:enabled/>
                  <w:calcOnExit w:val="0"/>
                  <w:textInput/>
                </w:ffData>
              </w:fldChar>
            </w:r>
            <w:bookmarkStart w:id="322" w:name="Texte255"/>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22"/>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°C</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Operating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56"/>
                  <w:enabled/>
                  <w:calcOnExit w:val="0"/>
                  <w:textInput/>
                </w:ffData>
              </w:fldChar>
            </w:r>
            <w:bookmarkStart w:id="323" w:name="Texte256"/>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23"/>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°C</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Min/max 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57"/>
                  <w:enabled/>
                  <w:calcOnExit w:val="0"/>
                  <w:textInput/>
                </w:ffData>
              </w:fldChar>
            </w:r>
            <w:bookmarkStart w:id="324" w:name="Texte25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24"/>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Barg</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Operating pressure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58"/>
                  <w:enabled/>
                  <w:calcOnExit w:val="0"/>
                  <w:textInput/>
                </w:ffData>
              </w:fldChar>
            </w:r>
            <w:bookmarkStart w:id="325" w:name="Texte25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25"/>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Barg</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Oil concentration</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59"/>
                  <w:enabled/>
                  <w:calcOnExit w:val="0"/>
                  <w:textInput/>
                </w:ffData>
              </w:fldChar>
            </w:r>
            <w:bookmarkStart w:id="326" w:name="Texte25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26"/>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Dew point</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0"/>
                  <w:enabled/>
                  <w:calcOnExit w:val="0"/>
                  <w:textInput/>
                </w:ffData>
              </w:fldChar>
            </w:r>
            <w:bookmarkStart w:id="327" w:name="Texte260"/>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27"/>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16"/>
                <w:szCs w:val="16"/>
                <w:lang w:val="en-US"/>
              </w:rPr>
            </w:pPr>
            <w:r w:rsidRPr="00A7340B">
              <w:rPr>
                <w:sz w:val="16"/>
                <w:szCs w:val="16"/>
                <w:lang w:val="en-US"/>
              </w:rPr>
              <w:t>°C @ barg</w:t>
            </w:r>
          </w:p>
        </w:tc>
      </w:tr>
    </w:tbl>
    <w:p w:rsidR="0013734D" w:rsidRPr="00A7340B" w:rsidRDefault="0013734D" w:rsidP="0013734D">
      <w:pPr>
        <w:spacing w:after="120"/>
        <w:rPr>
          <w:b/>
          <w:lang w:val="en-US"/>
        </w:rPr>
      </w:pPr>
    </w:p>
    <w:p w:rsidR="0013734D" w:rsidRPr="00A7340B" w:rsidRDefault="0013734D" w:rsidP="0013734D">
      <w:pPr>
        <w:keepNext/>
        <w:spacing w:after="120"/>
        <w:rPr>
          <w:b/>
          <w:lang w:val="en-US"/>
        </w:rPr>
      </w:pPr>
      <w:r w:rsidRPr="00A7340B">
        <w:rPr>
          <w:b/>
          <w:lang w:val="en-US"/>
        </w:rPr>
        <w:t>COOLING WATER SYSTEM</w:t>
      </w:r>
    </w:p>
    <w:tbl>
      <w:tblPr>
        <w:tblW w:w="0" w:type="auto"/>
        <w:tblLook w:val="01E0"/>
      </w:tblPr>
      <w:tblGrid>
        <w:gridCol w:w="3369"/>
        <w:gridCol w:w="1701"/>
        <w:gridCol w:w="1701"/>
        <w:gridCol w:w="1701"/>
        <w:gridCol w:w="1089"/>
      </w:tblGrid>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b/>
                <w:bCs/>
                <w:sz w:val="20"/>
                <w:szCs w:val="20"/>
                <w:lang w:val="en-US"/>
              </w:rPr>
            </w:pPr>
            <w:r w:rsidRPr="00A7340B">
              <w:rPr>
                <w:b/>
                <w:bCs/>
                <w:sz w:val="20"/>
                <w:szCs w:val="20"/>
                <w:lang w:val="en-US"/>
              </w:rPr>
              <w:t>Type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b/>
                <w:bCs/>
                <w:sz w:val="18"/>
                <w:szCs w:val="18"/>
                <w:lang w:val="en-US"/>
              </w:rPr>
            </w:pPr>
            <w:r w:rsidRPr="00A7340B">
              <w:rPr>
                <w:b/>
                <w:bCs/>
                <w:sz w:val="18"/>
                <w:szCs w:val="18"/>
                <w:lang w:val="en-US"/>
              </w:rPr>
              <w:t>Sea Water</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b/>
                <w:bCs/>
                <w:sz w:val="18"/>
                <w:szCs w:val="18"/>
                <w:lang w:val="en-US"/>
              </w:rPr>
            </w:pPr>
            <w:r w:rsidRPr="00A7340B">
              <w:rPr>
                <w:b/>
                <w:bCs/>
                <w:sz w:val="18"/>
                <w:szCs w:val="18"/>
                <w:lang w:val="en-US"/>
              </w:rPr>
              <w:t>Fresh Water</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7"/>
                  <w:enabled/>
                  <w:calcOnExit w:val="0"/>
                  <w:textInput/>
                </w:ffData>
              </w:fldChar>
            </w:r>
            <w:bookmarkStart w:id="328" w:name="Texte27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28"/>
          </w:p>
        </w:tc>
        <w:tc>
          <w:tcPr>
            <w:tcW w:w="1089" w:type="dxa"/>
            <w:tcBorders>
              <w:left w:val="single" w:sz="4" w:space="0" w:color="auto"/>
              <w:bottom w:val="single" w:sz="4" w:space="0" w:color="auto"/>
            </w:tcBorders>
            <w:vAlign w:val="center"/>
          </w:tcPr>
          <w:p w:rsidR="0013734D" w:rsidRPr="00A7340B" w:rsidRDefault="0013734D" w:rsidP="00B95C68">
            <w:pPr>
              <w:keepNext/>
              <w:spacing w:before="20" w:after="20"/>
              <w:jc w:val="center"/>
              <w:rPr>
                <w:sz w:val="20"/>
                <w:szCs w:val="20"/>
                <w:lang w:val="en-US"/>
              </w:rPr>
            </w:pP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Normal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1"/>
                  <w:enabled/>
                  <w:calcOnExit w:val="0"/>
                  <w:textInput/>
                </w:ffData>
              </w:fldChar>
            </w:r>
            <w:bookmarkStart w:id="329" w:name="Texte26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29"/>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9"/>
                  <w:enabled/>
                  <w:calcOnExit w:val="0"/>
                  <w:textInput/>
                </w:ffData>
              </w:fldChar>
            </w:r>
            <w:bookmarkStart w:id="330" w:name="Texte26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0"/>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8"/>
                  <w:enabled/>
                  <w:calcOnExit w:val="0"/>
                  <w:textInput/>
                </w:ffData>
              </w:fldChar>
            </w:r>
            <w:bookmarkStart w:id="331" w:name="Texte27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1"/>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°C</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Min/max inlet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2"/>
                  <w:enabled/>
                  <w:calcOnExit w:val="0"/>
                  <w:textInput/>
                </w:ffData>
              </w:fldChar>
            </w:r>
            <w:bookmarkStart w:id="332" w:name="Texte26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2"/>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0"/>
                  <w:enabled/>
                  <w:calcOnExit w:val="0"/>
                  <w:textInput/>
                </w:ffData>
              </w:fldChar>
            </w:r>
            <w:bookmarkStart w:id="333" w:name="Texte270"/>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3"/>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9"/>
                  <w:enabled/>
                  <w:calcOnExit w:val="0"/>
                  <w:textInput/>
                </w:ffData>
              </w:fldChar>
            </w:r>
            <w:bookmarkStart w:id="334" w:name="Texte27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4"/>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°C</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Min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3"/>
                  <w:enabled/>
                  <w:calcOnExit w:val="0"/>
                  <w:textInput/>
                </w:ffData>
              </w:fldChar>
            </w:r>
            <w:bookmarkStart w:id="335" w:name="Texte263"/>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5"/>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1"/>
                  <w:enabled/>
                  <w:calcOnExit w:val="0"/>
                  <w:textInput/>
                </w:ffData>
              </w:fldChar>
            </w:r>
            <w:bookmarkStart w:id="336" w:name="Texte27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6"/>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80"/>
                  <w:enabled/>
                  <w:calcOnExit w:val="0"/>
                  <w:textInput/>
                </w:ffData>
              </w:fldChar>
            </w:r>
            <w:bookmarkStart w:id="337" w:name="Texte280"/>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7"/>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°C</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Max outlet temperature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4"/>
                  <w:enabled/>
                  <w:calcOnExit w:val="0"/>
                  <w:textInput/>
                </w:ffData>
              </w:fldChar>
            </w:r>
            <w:bookmarkStart w:id="338" w:name="Texte26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8"/>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2"/>
                  <w:enabled/>
                  <w:calcOnExit w:val="0"/>
                  <w:textInput/>
                </w:ffData>
              </w:fldChar>
            </w:r>
            <w:bookmarkStart w:id="339" w:name="Texte27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39"/>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81"/>
                  <w:enabled/>
                  <w:calcOnExit w:val="0"/>
                  <w:textInput/>
                </w:ffData>
              </w:fldChar>
            </w:r>
            <w:bookmarkStart w:id="340" w:name="Texte281"/>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0"/>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°C</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Supply pressure</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5"/>
                  <w:enabled/>
                  <w:calcOnExit w:val="0"/>
                  <w:textInput/>
                </w:ffData>
              </w:fldChar>
            </w:r>
            <w:bookmarkStart w:id="341" w:name="Texte265"/>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1"/>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3"/>
                  <w:enabled/>
                  <w:calcOnExit w:val="0"/>
                  <w:textInput/>
                </w:ffData>
              </w:fldChar>
            </w:r>
            <w:bookmarkStart w:id="342" w:name="Texte273"/>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2"/>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82"/>
                  <w:enabled/>
                  <w:calcOnExit w:val="0"/>
                  <w:textInput/>
                </w:ffData>
              </w:fldChar>
            </w:r>
            <w:bookmarkStart w:id="343" w:name="Texte282"/>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3"/>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Barg</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Max allowable delta P</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6"/>
                  <w:enabled/>
                  <w:calcOnExit w:val="0"/>
                  <w:textInput/>
                </w:ffData>
              </w:fldChar>
            </w:r>
            <w:bookmarkStart w:id="344" w:name="Texte266"/>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4"/>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4"/>
                  <w:enabled/>
                  <w:calcOnExit w:val="0"/>
                  <w:textInput/>
                </w:ffData>
              </w:fldChar>
            </w:r>
            <w:bookmarkStart w:id="345" w:name="Texte27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5"/>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83"/>
                  <w:enabled/>
                  <w:calcOnExit w:val="0"/>
                  <w:textInput/>
                </w:ffData>
              </w:fldChar>
            </w:r>
            <w:bookmarkStart w:id="346" w:name="Texte283"/>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6"/>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Bar</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Calorific capacity</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7"/>
                  <w:enabled/>
                  <w:calcOnExit w:val="0"/>
                  <w:textInput/>
                </w:ffData>
              </w:fldChar>
            </w:r>
            <w:bookmarkStart w:id="347" w:name="Texte267"/>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7"/>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5"/>
                  <w:enabled/>
                  <w:calcOnExit w:val="0"/>
                  <w:textInput/>
                </w:ffData>
              </w:fldChar>
            </w:r>
            <w:bookmarkStart w:id="348" w:name="Texte275"/>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8"/>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84"/>
                  <w:enabled/>
                  <w:calcOnExit w:val="0"/>
                  <w:textInput/>
                </w:ffData>
              </w:fldChar>
            </w:r>
            <w:bookmarkStart w:id="349" w:name="Texte284"/>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49"/>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20"/>
                <w:szCs w:val="20"/>
                <w:lang w:val="en-US"/>
              </w:rPr>
            </w:pPr>
            <w:r w:rsidRPr="00A7340B">
              <w:rPr>
                <w:sz w:val="20"/>
                <w:szCs w:val="20"/>
                <w:lang w:val="en-US"/>
              </w:rPr>
              <w:t>kJ/kg°C</w:t>
            </w:r>
          </w:p>
        </w:tc>
      </w:tr>
      <w:tr w:rsidR="0013734D" w:rsidRPr="00A7340B" w:rsidTr="00B95C68">
        <w:tc>
          <w:tcPr>
            <w:tcW w:w="336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left"/>
              <w:rPr>
                <w:bCs/>
                <w:sz w:val="20"/>
                <w:szCs w:val="20"/>
                <w:lang w:val="en-US"/>
              </w:rPr>
            </w:pPr>
            <w:r w:rsidRPr="00A7340B">
              <w:rPr>
                <w:bCs/>
                <w:sz w:val="20"/>
                <w:szCs w:val="20"/>
                <w:lang w:val="en-US"/>
              </w:rPr>
              <w:t>Fouling factor</w:t>
            </w:r>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68"/>
                  <w:enabled/>
                  <w:calcOnExit w:val="0"/>
                  <w:textInput/>
                </w:ffData>
              </w:fldChar>
            </w:r>
            <w:bookmarkStart w:id="350" w:name="Texte26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50"/>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76"/>
                  <w:enabled/>
                  <w:calcOnExit w:val="0"/>
                  <w:textInput/>
                </w:ffData>
              </w:fldChar>
            </w:r>
            <w:bookmarkStart w:id="351" w:name="Texte276"/>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51"/>
          </w:p>
        </w:tc>
        <w:tc>
          <w:tcPr>
            <w:tcW w:w="1701" w:type="dxa"/>
            <w:tcBorders>
              <w:top w:val="single" w:sz="4" w:space="0" w:color="auto"/>
              <w:left w:val="single" w:sz="4" w:space="0" w:color="auto"/>
              <w:bottom w:val="single" w:sz="4" w:space="0" w:color="auto"/>
              <w:right w:val="single" w:sz="4" w:space="0" w:color="auto"/>
            </w:tcBorders>
            <w:vAlign w:val="center"/>
          </w:tcPr>
          <w:p w:rsidR="0013734D" w:rsidRPr="00A7340B" w:rsidRDefault="0055372F" w:rsidP="00B95C68">
            <w:pPr>
              <w:keepNext/>
              <w:spacing w:before="20" w:after="20"/>
              <w:jc w:val="center"/>
              <w:rPr>
                <w:lang w:val="en-US"/>
              </w:rPr>
            </w:pPr>
            <w:r w:rsidRPr="00A7340B">
              <w:rPr>
                <w:lang w:val="en-US"/>
              </w:rPr>
              <w:fldChar w:fldCharType="begin">
                <w:ffData>
                  <w:name w:val="Texte285"/>
                  <w:enabled/>
                  <w:calcOnExit w:val="0"/>
                  <w:textInput/>
                </w:ffData>
              </w:fldChar>
            </w:r>
            <w:bookmarkStart w:id="352" w:name="Texte285"/>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352"/>
          </w:p>
        </w:tc>
        <w:tc>
          <w:tcPr>
            <w:tcW w:w="1089" w:type="dxa"/>
            <w:tcBorders>
              <w:top w:val="single" w:sz="4" w:space="0" w:color="auto"/>
              <w:left w:val="single" w:sz="4" w:space="0" w:color="auto"/>
              <w:bottom w:val="single" w:sz="4" w:space="0" w:color="auto"/>
              <w:right w:val="single" w:sz="4" w:space="0" w:color="auto"/>
            </w:tcBorders>
            <w:vAlign w:val="center"/>
          </w:tcPr>
          <w:p w:rsidR="0013734D" w:rsidRPr="00A7340B" w:rsidRDefault="0013734D" w:rsidP="00B95C68">
            <w:pPr>
              <w:keepNext/>
              <w:spacing w:before="20" w:after="20"/>
              <w:jc w:val="center"/>
              <w:rPr>
                <w:sz w:val="16"/>
                <w:szCs w:val="16"/>
                <w:lang w:val="en-US"/>
              </w:rPr>
            </w:pPr>
            <w:r w:rsidRPr="00A7340B">
              <w:rPr>
                <w:sz w:val="16"/>
                <w:szCs w:val="16"/>
                <w:lang w:val="en-US"/>
              </w:rPr>
              <w:t>m².°C.h/kcal</w:t>
            </w:r>
          </w:p>
        </w:tc>
      </w:tr>
    </w:tbl>
    <w:p w:rsidR="0013734D" w:rsidRPr="00A7340B" w:rsidRDefault="0013734D" w:rsidP="0013734D">
      <w:pPr>
        <w:rPr>
          <w:lang w:val="en-US"/>
        </w:rPr>
      </w:pPr>
    </w:p>
    <w:p w:rsidR="0013734D" w:rsidRPr="00A7340B" w:rsidRDefault="0013734D" w:rsidP="0013734D">
      <w:pPr>
        <w:pStyle w:val="Titre1"/>
        <w:tabs>
          <w:tab w:val="num" w:pos="360"/>
        </w:tabs>
        <w:rPr>
          <w:lang w:val="en-US"/>
        </w:rPr>
      </w:pPr>
      <w:bookmarkStart w:id="353" w:name="_Toc306180216"/>
      <w:bookmarkStart w:id="354" w:name="_Ref306181906"/>
      <w:bookmarkStart w:id="355" w:name="_Toc336524420"/>
      <w:r w:rsidRPr="00A7340B">
        <w:rPr>
          <w:lang w:val="en-US"/>
        </w:rPr>
        <w:lastRenderedPageBreak/>
        <w:t>Tests</w:t>
      </w:r>
      <w:bookmarkEnd w:id="321"/>
      <w:bookmarkEnd w:id="353"/>
      <w:bookmarkEnd w:id="354"/>
      <w:bookmarkEnd w:id="355"/>
    </w:p>
    <w:p w:rsidR="0013734D" w:rsidRPr="00A7340B" w:rsidRDefault="0013734D" w:rsidP="0013734D">
      <w:pPr>
        <w:pStyle w:val="Titre2"/>
        <w:tabs>
          <w:tab w:val="num" w:pos="360"/>
        </w:tabs>
        <w:jc w:val="both"/>
        <w:rPr>
          <w:rFonts w:cs="Arial"/>
          <w:lang w:val="en-US"/>
        </w:rPr>
      </w:pPr>
      <w:bookmarkStart w:id="356" w:name="_Toc306180217"/>
      <w:bookmarkStart w:id="357" w:name="_Toc336524421"/>
      <w:r w:rsidRPr="00A7340B">
        <w:rPr>
          <w:rFonts w:cs="Arial"/>
          <w:lang w:val="en-US"/>
        </w:rPr>
        <w:t>Factory tests (workshop)</w:t>
      </w:r>
      <w:bookmarkEnd w:id="356"/>
      <w:bookmarkEnd w:id="357"/>
    </w:p>
    <w:p w:rsidR="0013734D" w:rsidRPr="00A7340B" w:rsidRDefault="0013734D" w:rsidP="0013734D">
      <w:pPr>
        <w:rPr>
          <w:color w:val="000000" w:themeColor="text1"/>
          <w:lang w:val="en-US"/>
        </w:rPr>
      </w:pPr>
      <w:r w:rsidRPr="00A7340B">
        <w:rPr>
          <w:color w:val="000000" w:themeColor="text1"/>
          <w:lang w:val="en-US"/>
        </w:rPr>
        <w:t xml:space="preserve">The scope of this chapter is to describe the factory tests to be carried on the completely assembled Fire Fighting Electric Driven </w:t>
      </w:r>
      <w:r w:rsidRPr="00926974">
        <w:rPr>
          <w:lang w:val="en-US"/>
        </w:rPr>
        <w:t>Horizontal</w:t>
      </w:r>
      <w:r w:rsidRPr="00A7340B">
        <w:rPr>
          <w:color w:val="000000" w:themeColor="text1"/>
          <w:lang w:val="en-US"/>
        </w:rPr>
        <w:t xml:space="preserve"> Pump package in Vendor facilities before unit shipment.</w:t>
      </w:r>
    </w:p>
    <w:p w:rsidR="0013734D" w:rsidRPr="00A7340B" w:rsidRDefault="0013734D" w:rsidP="0013734D">
      <w:pPr>
        <w:rPr>
          <w:color w:val="auto"/>
          <w:lang w:val="en-US" w:eastAsia="zh-CN"/>
        </w:rPr>
      </w:pPr>
      <w:r w:rsidRPr="00A7340B">
        <w:rPr>
          <w:rStyle w:val="autredoc"/>
          <w:rFonts w:cs="Arial"/>
          <w:color w:val="auto"/>
          <w:lang w:val="en-US"/>
        </w:rPr>
        <w:t xml:space="preserve">Factory tests shall demonstrate the correct design, manufacture and operation of the equipment and its satisfactory performance in accordance with the conditions identified in the mechanical data sheet. </w:t>
      </w:r>
    </w:p>
    <w:p w:rsidR="0013734D" w:rsidRPr="00A7340B" w:rsidRDefault="0013734D" w:rsidP="0013734D">
      <w:pPr>
        <w:keepNext/>
        <w:rPr>
          <w:lang w:val="en-US"/>
        </w:rPr>
      </w:pPr>
      <w:r w:rsidRPr="00A7340B">
        <w:rPr>
          <w:lang w:val="en-US"/>
        </w:rPr>
        <w:t>The following tests shall be carried on the completely assembled package:</w:t>
      </w:r>
    </w:p>
    <w:p w:rsidR="0013734D" w:rsidRPr="00A7340B" w:rsidRDefault="0013734D" w:rsidP="0013734D">
      <w:pPr>
        <w:pStyle w:val="Listepuces"/>
        <w:keepNext/>
        <w:rPr>
          <w:lang w:val="en-US"/>
        </w:rPr>
      </w:pPr>
      <w:r w:rsidRPr="00A7340B">
        <w:rPr>
          <w:rStyle w:val="autredoc"/>
          <w:rFonts w:cs="Arial"/>
          <w:color w:val="auto"/>
          <w:lang w:val="en-US"/>
        </w:rPr>
        <w:t>Performance testing of individual equipment item</w:t>
      </w:r>
      <w:r w:rsidRPr="00A7340B">
        <w:rPr>
          <w:lang w:val="en-US"/>
        </w:rPr>
        <w:t xml:space="preserve"> (electric motor, centrifugal pump)</w:t>
      </w:r>
    </w:p>
    <w:p w:rsidR="0013734D" w:rsidRPr="00A7340B" w:rsidRDefault="0013734D" w:rsidP="0013734D">
      <w:pPr>
        <w:pStyle w:val="Listepuces"/>
        <w:rPr>
          <w:lang w:val="en-US"/>
        </w:rPr>
      </w:pPr>
      <w:r w:rsidRPr="00A7340B">
        <w:rPr>
          <w:color w:val="auto"/>
          <w:lang w:val="en-US"/>
        </w:rPr>
        <w:t>Pre-test activities</w:t>
      </w:r>
    </w:p>
    <w:p w:rsidR="0013734D" w:rsidRPr="00A7340B" w:rsidRDefault="0013734D" w:rsidP="0013734D">
      <w:pPr>
        <w:pStyle w:val="Listepuces"/>
        <w:rPr>
          <w:lang w:val="en-US"/>
        </w:rPr>
      </w:pPr>
      <w:r w:rsidRPr="00A7340B">
        <w:rPr>
          <w:lang w:val="en-US"/>
        </w:rPr>
        <w:t xml:space="preserve">Performance and mechanical running test </w:t>
      </w:r>
      <w:r w:rsidRPr="00A7340B">
        <w:rPr>
          <w:color w:val="000000" w:themeColor="text1"/>
          <w:lang w:val="en-US"/>
        </w:rPr>
        <w:t xml:space="preserve">of Fire Fighting Electric Driven </w:t>
      </w:r>
      <w:r w:rsidRPr="00926974">
        <w:rPr>
          <w:lang w:val="en-US"/>
        </w:rPr>
        <w:t>Horizontal</w:t>
      </w:r>
      <w:r w:rsidRPr="00A7340B">
        <w:rPr>
          <w:color w:val="000000" w:themeColor="text1"/>
          <w:lang w:val="en-US"/>
        </w:rPr>
        <w:t xml:space="preserve"> Pump </w:t>
      </w:r>
      <w:r w:rsidRPr="00A7340B">
        <w:rPr>
          <w:lang w:val="en-US"/>
        </w:rPr>
        <w:t>package. This activity shall include the functional test of all the main auxiliary systems of the package</w:t>
      </w:r>
    </w:p>
    <w:p w:rsidR="0013734D" w:rsidRPr="00A7340B" w:rsidRDefault="0013734D" w:rsidP="0013734D">
      <w:pPr>
        <w:pStyle w:val="Listepuces"/>
        <w:rPr>
          <w:lang w:val="en-US"/>
        </w:rPr>
      </w:pPr>
      <w:r w:rsidRPr="00A7340B">
        <w:rPr>
          <w:lang w:val="en-US"/>
        </w:rPr>
        <w:t>Assembled package shall be weighted before packing and shipment.</w:t>
      </w:r>
    </w:p>
    <w:p w:rsidR="0013734D" w:rsidRPr="00A7340B" w:rsidRDefault="0013734D" w:rsidP="0013734D">
      <w:pPr>
        <w:keepNext/>
        <w:rPr>
          <w:lang w:val="en-US" w:eastAsia="zh-CN"/>
        </w:rPr>
      </w:pPr>
      <w:r w:rsidRPr="00A7340B">
        <w:rPr>
          <w:lang w:val="en-US" w:eastAsia="zh-CN"/>
        </w:rPr>
        <w:t>The following documentation shall be issued by Supplier prior the factory tests in workshop:</w:t>
      </w:r>
    </w:p>
    <w:p w:rsidR="0013734D" w:rsidRPr="00A7340B" w:rsidRDefault="0013734D" w:rsidP="0013734D">
      <w:pPr>
        <w:pStyle w:val="Listepuces"/>
        <w:keepNext/>
        <w:rPr>
          <w:lang w:val="en-US" w:eastAsia="zh-CN"/>
        </w:rPr>
      </w:pPr>
      <w:r w:rsidRPr="00A7340B">
        <w:rPr>
          <w:lang w:val="en-US" w:eastAsia="zh-CN"/>
        </w:rPr>
        <w:t>Test procedures</w:t>
      </w:r>
    </w:p>
    <w:p w:rsidR="0013734D" w:rsidRPr="00A7340B" w:rsidRDefault="0013734D" w:rsidP="0013734D">
      <w:pPr>
        <w:pStyle w:val="Listepuces"/>
        <w:rPr>
          <w:lang w:val="en-US" w:eastAsia="zh-CN"/>
        </w:rPr>
      </w:pPr>
      <w:r w:rsidRPr="00A7340B">
        <w:rPr>
          <w:lang w:val="en-US" w:eastAsia="zh-CN"/>
        </w:rPr>
        <w:t>“As built” drawings relevant to factory test.</w:t>
      </w:r>
    </w:p>
    <w:p w:rsidR="0013734D" w:rsidRPr="00A7340B" w:rsidRDefault="0013734D" w:rsidP="0013734D">
      <w:pPr>
        <w:rPr>
          <w:lang w:val="en-US"/>
        </w:rPr>
      </w:pPr>
      <w:r w:rsidRPr="00A7340B">
        <w:rPr>
          <w:lang w:val="en-US"/>
        </w:rPr>
        <w:t>The test procedure shall be issued 8 weeks prior the test (including noise and vibration measurement proposed procedure).</w:t>
      </w:r>
    </w:p>
    <w:p w:rsidR="0013734D" w:rsidRPr="00A7340B" w:rsidRDefault="0013734D" w:rsidP="0013734D">
      <w:pPr>
        <w:rPr>
          <w:lang w:val="en-US"/>
        </w:rPr>
      </w:pPr>
      <w:r w:rsidRPr="00A7340B">
        <w:rPr>
          <w:lang w:val="en-US"/>
        </w:rPr>
        <w:t>Detailed procedures for all tests, which shall include the acceptance criteria for all monitored parameters, shall be reviewed and accepted by the Company prior to the commencement of tests. Failure of any aspect of the testing shall require corrective action and a full complete re-test.</w:t>
      </w:r>
    </w:p>
    <w:p w:rsidR="0013734D" w:rsidRPr="00A7340B" w:rsidRDefault="0013734D" w:rsidP="0013734D">
      <w:pPr>
        <w:rPr>
          <w:lang w:val="en-US"/>
        </w:rPr>
      </w:pPr>
      <w:r w:rsidRPr="00A7340B">
        <w:rPr>
          <w:lang w:val="en-US"/>
        </w:rPr>
        <w:t>The results of each test shall be recorded in appropriate log sheets provided by Vendor and signed as “witnessed” by all the parties.</w:t>
      </w:r>
    </w:p>
    <w:p w:rsidR="0013734D" w:rsidRPr="00A7340B" w:rsidRDefault="0013734D" w:rsidP="0013734D">
      <w:pPr>
        <w:rPr>
          <w:rStyle w:val="autredoc"/>
          <w:rFonts w:cs="Arial"/>
          <w:color w:val="auto"/>
          <w:lang w:val="en-US"/>
        </w:rPr>
      </w:pPr>
      <w:r w:rsidRPr="00A7340B">
        <w:rPr>
          <w:lang w:val="en-US"/>
        </w:rPr>
        <w:t>After the completion of the tests, Vendor shall issue an official test report including all the above log sheets. Copy of raw data registered during the tests shall be handed over immediately after each test activity for Contractor inspection record.</w:t>
      </w:r>
    </w:p>
    <w:p w:rsidR="0013734D" w:rsidRPr="00A7340B" w:rsidRDefault="0013734D" w:rsidP="0013734D">
      <w:pPr>
        <w:rPr>
          <w:rStyle w:val="autredoc"/>
          <w:rFonts w:cs="Arial"/>
          <w:color w:val="auto"/>
          <w:lang w:val="en-US"/>
        </w:rPr>
      </w:pPr>
      <w:r w:rsidRPr="00A7340B">
        <w:rPr>
          <w:rStyle w:val="autredoc"/>
          <w:rFonts w:cs="Arial"/>
          <w:color w:val="auto"/>
          <w:lang w:val="en-US"/>
        </w:rPr>
        <w:t>All tests identified as factory tests will be witnessed by Company or their representative.</w:t>
      </w:r>
    </w:p>
    <w:p w:rsidR="0013734D" w:rsidRPr="00A7340B" w:rsidRDefault="0013734D" w:rsidP="0013734D">
      <w:pPr>
        <w:pStyle w:val="Titre2"/>
        <w:jc w:val="both"/>
        <w:rPr>
          <w:rFonts w:cs="Arial"/>
          <w:lang w:val="en-US"/>
        </w:rPr>
      </w:pPr>
      <w:bookmarkStart w:id="358" w:name="_Toc306180218"/>
      <w:bookmarkStart w:id="359" w:name="_Toc336524422"/>
      <w:r w:rsidRPr="00A7340B">
        <w:rPr>
          <w:rFonts w:cs="Arial"/>
          <w:lang w:val="en-US"/>
        </w:rPr>
        <w:lastRenderedPageBreak/>
        <w:t>Performance tests</w:t>
      </w:r>
      <w:bookmarkEnd w:id="358"/>
      <w:bookmarkEnd w:id="359"/>
    </w:p>
    <w:p w:rsidR="0013734D" w:rsidRPr="00A7340B" w:rsidRDefault="0013734D" w:rsidP="0013734D">
      <w:pPr>
        <w:pStyle w:val="Titre3"/>
        <w:jc w:val="both"/>
        <w:rPr>
          <w:rFonts w:cs="Arial"/>
          <w:lang w:val="en-US"/>
        </w:rPr>
      </w:pPr>
      <w:r w:rsidRPr="00A7340B">
        <w:rPr>
          <w:rFonts w:cs="Arial"/>
          <w:lang w:val="en-US"/>
        </w:rPr>
        <w:t>Acceptance criteria</w:t>
      </w:r>
    </w:p>
    <w:p w:rsidR="0013734D" w:rsidRPr="00A7340B" w:rsidRDefault="0013734D" w:rsidP="0013734D">
      <w:pPr>
        <w:keepNext/>
        <w:rPr>
          <w:lang w:val="en-US"/>
        </w:rPr>
      </w:pPr>
      <w:r w:rsidRPr="00A7340B">
        <w:rPr>
          <w:lang w:val="en-US"/>
        </w:rPr>
        <w:t>Following acceptance criteria are valid for both Vendor facilities and field tests:</w:t>
      </w:r>
    </w:p>
    <w:p w:rsidR="0013734D" w:rsidRPr="00A7340B" w:rsidRDefault="0013734D" w:rsidP="0013734D">
      <w:pPr>
        <w:pStyle w:val="Listepuces"/>
        <w:keepNext/>
        <w:rPr>
          <w:lang w:val="en-US"/>
        </w:rPr>
      </w:pPr>
      <w:r w:rsidRPr="00A7340B">
        <w:rPr>
          <w:lang w:val="en-US"/>
        </w:rPr>
        <w:t>Performances and tolerances:</w:t>
      </w:r>
    </w:p>
    <w:p w:rsidR="0013734D" w:rsidRPr="00A7340B" w:rsidRDefault="0013734D" w:rsidP="0013734D">
      <w:pPr>
        <w:pStyle w:val="Listepuces"/>
        <w:keepNext/>
        <w:numPr>
          <w:ilvl w:val="1"/>
          <w:numId w:val="3"/>
        </w:numPr>
        <w:tabs>
          <w:tab w:val="clear" w:pos="927"/>
        </w:tabs>
        <w:rPr>
          <w:lang w:val="en-US"/>
        </w:rPr>
      </w:pPr>
      <w:r w:rsidRPr="00A7340B">
        <w:rPr>
          <w:lang w:val="en-US"/>
        </w:rPr>
        <w:t xml:space="preserve">Pump as per </w:t>
      </w:r>
      <w:r w:rsidRPr="00A7340B">
        <w:rPr>
          <w:rStyle w:val="norme"/>
          <w:lang w:val="en-US"/>
        </w:rPr>
        <w:t>NFPA 20</w:t>
      </w:r>
      <w:r w:rsidRPr="00A7340B">
        <w:rPr>
          <w:lang w:val="en-US"/>
        </w:rPr>
        <w:t xml:space="preserve"> and </w:t>
      </w:r>
      <w:r w:rsidRPr="00A7340B">
        <w:rPr>
          <w:rStyle w:val="norme"/>
          <w:lang w:val="en-US"/>
        </w:rPr>
        <w:t>API Std 610</w:t>
      </w:r>
    </w:p>
    <w:p w:rsidR="0013734D" w:rsidRPr="00A7340B" w:rsidRDefault="0013734D" w:rsidP="0013734D">
      <w:pPr>
        <w:pStyle w:val="Listepuces"/>
        <w:numPr>
          <w:ilvl w:val="1"/>
          <w:numId w:val="3"/>
        </w:numPr>
        <w:tabs>
          <w:tab w:val="clear" w:pos="927"/>
        </w:tabs>
        <w:rPr>
          <w:lang w:val="en-US"/>
        </w:rPr>
      </w:pPr>
      <w:r w:rsidRPr="00A7340B">
        <w:rPr>
          <w:lang w:val="en-US"/>
        </w:rPr>
        <w:t xml:space="preserve">Electric motor as per </w:t>
      </w:r>
      <w:r w:rsidRPr="00A7340B">
        <w:rPr>
          <w:color w:val="FF0000"/>
          <w:lang w:val="en-US"/>
        </w:rPr>
        <w:t>GS EP ELE 111</w:t>
      </w:r>
      <w:r w:rsidRPr="00A7340B">
        <w:rPr>
          <w:lang w:val="en-US"/>
        </w:rPr>
        <w:t>.</w:t>
      </w:r>
    </w:p>
    <w:p w:rsidR="0013734D" w:rsidRPr="00A7340B" w:rsidRDefault="0013734D" w:rsidP="0013734D">
      <w:pPr>
        <w:pStyle w:val="Listepuces"/>
        <w:keepNext/>
        <w:rPr>
          <w:lang w:val="en-US"/>
        </w:rPr>
      </w:pPr>
      <w:r w:rsidRPr="00A7340B">
        <w:rPr>
          <w:lang w:val="en-US"/>
        </w:rPr>
        <w:t>Mechanical:</w:t>
      </w:r>
    </w:p>
    <w:p w:rsidR="0013734D" w:rsidRPr="00A7340B" w:rsidRDefault="0013734D" w:rsidP="0013734D">
      <w:pPr>
        <w:keepNext/>
        <w:ind w:left="926" w:hanging="360"/>
        <w:rPr>
          <w:lang w:val="en-US"/>
        </w:rPr>
      </w:pPr>
      <w:r w:rsidRPr="00A7340B">
        <w:rPr>
          <w:lang w:val="en-US"/>
        </w:rPr>
        <w:t>Vibration levels over the whole operating range:</w:t>
      </w:r>
    </w:p>
    <w:p w:rsidR="0013734D" w:rsidRPr="00A7340B" w:rsidRDefault="0013734D" w:rsidP="0013734D">
      <w:pPr>
        <w:pStyle w:val="Listepuces"/>
        <w:numPr>
          <w:ilvl w:val="1"/>
          <w:numId w:val="3"/>
        </w:numPr>
        <w:tabs>
          <w:tab w:val="clear" w:pos="927"/>
        </w:tabs>
        <w:rPr>
          <w:rStyle w:val="norme"/>
          <w:lang w:val="en-US"/>
        </w:rPr>
      </w:pPr>
      <w:r w:rsidRPr="00A7340B">
        <w:rPr>
          <w:lang w:val="en-US"/>
        </w:rPr>
        <w:t xml:space="preserve">Pump as per </w:t>
      </w:r>
      <w:r w:rsidRPr="00A7340B">
        <w:rPr>
          <w:rStyle w:val="norme"/>
          <w:lang w:val="en-US"/>
        </w:rPr>
        <w:t>API Std 610</w:t>
      </w:r>
    </w:p>
    <w:p w:rsidR="0013734D" w:rsidRPr="00A7340B" w:rsidRDefault="0013734D" w:rsidP="0013734D">
      <w:pPr>
        <w:pStyle w:val="Listepuces"/>
        <w:keepNext/>
        <w:numPr>
          <w:ilvl w:val="1"/>
          <w:numId w:val="3"/>
        </w:numPr>
        <w:tabs>
          <w:tab w:val="clear" w:pos="927"/>
        </w:tabs>
        <w:rPr>
          <w:lang w:val="en-US"/>
        </w:rPr>
      </w:pPr>
      <w:r w:rsidRPr="00A7340B">
        <w:rPr>
          <w:lang w:val="en-US"/>
        </w:rPr>
        <w:t xml:space="preserve">Electric motor as per </w:t>
      </w:r>
      <w:r w:rsidRPr="00A7340B">
        <w:rPr>
          <w:color w:val="FF0000"/>
          <w:lang w:val="en-US"/>
        </w:rPr>
        <w:t>GS EP ELE 111</w:t>
      </w:r>
    </w:p>
    <w:p w:rsidR="0013734D" w:rsidRPr="00A7340B" w:rsidRDefault="0013734D" w:rsidP="0013734D">
      <w:pPr>
        <w:pStyle w:val="Listepuces"/>
        <w:numPr>
          <w:ilvl w:val="1"/>
          <w:numId w:val="3"/>
        </w:numPr>
        <w:tabs>
          <w:tab w:val="clear" w:pos="927"/>
        </w:tabs>
        <w:rPr>
          <w:lang w:val="en-US"/>
        </w:rPr>
      </w:pPr>
      <w:r w:rsidRPr="00A7340B">
        <w:rPr>
          <w:lang w:val="en-US"/>
        </w:rPr>
        <w:t>Base-plate and pump supports: 4.5 mm/s RMS</w:t>
      </w:r>
      <w:r w:rsidR="007635A4">
        <w:rPr>
          <w:lang w:val="en-US"/>
        </w:rPr>
        <w:t>.</w:t>
      </w:r>
    </w:p>
    <w:p w:rsidR="00207C37" w:rsidRPr="00610D08" w:rsidRDefault="0013734D" w:rsidP="00207C37">
      <w:pPr>
        <w:pStyle w:val="Listepuces"/>
        <w:pBdr>
          <w:right w:val="single" w:sz="4" w:space="4" w:color="auto"/>
        </w:pBdr>
      </w:pPr>
      <w:r w:rsidRPr="00207C37">
        <w:rPr>
          <w:lang w:val="en-US"/>
        </w:rPr>
        <w:t xml:space="preserve">Noise as specified in Project specification. </w:t>
      </w:r>
      <w:r w:rsidR="00207C37" w:rsidRPr="00610D08">
        <w:t xml:space="preserve">If not, guaranteed noise </w:t>
      </w:r>
      <w:r w:rsidR="003166CB" w:rsidRPr="00610D08">
        <w:t xml:space="preserve">level </w:t>
      </w:r>
      <w:r w:rsidR="00207C37">
        <w:t xml:space="preserve">as per paragraph </w:t>
      </w:r>
      <w:r w:rsidR="0055372F">
        <w:fldChar w:fldCharType="begin"/>
      </w:r>
      <w:r w:rsidR="007D7CA5">
        <w:instrText xml:space="preserve"> REF _Ref336263682 \r \h </w:instrText>
      </w:r>
      <w:r w:rsidR="0055372F">
        <w:fldChar w:fldCharType="separate"/>
      </w:r>
      <w:r w:rsidR="00A16DB8">
        <w:t>4.14.1</w:t>
      </w:r>
      <w:r w:rsidR="0055372F">
        <w:fldChar w:fldCharType="end"/>
      </w:r>
      <w:r w:rsidR="00207C37">
        <w:t>.</w:t>
      </w:r>
    </w:p>
    <w:p w:rsidR="0013734D" w:rsidRPr="00207C37" w:rsidRDefault="0013734D" w:rsidP="0013734D">
      <w:pPr>
        <w:pStyle w:val="Listepuces"/>
        <w:rPr>
          <w:rFonts w:cs="Arial"/>
          <w:lang w:val="en-US"/>
        </w:rPr>
      </w:pPr>
      <w:r w:rsidRPr="00207C37">
        <w:rPr>
          <w:rFonts w:cs="Arial"/>
          <w:lang w:val="en-US"/>
        </w:rPr>
        <w:t>Pump performance test</w:t>
      </w:r>
    </w:p>
    <w:p w:rsidR="0013734D" w:rsidRPr="00A7340B" w:rsidRDefault="0013734D" w:rsidP="0013734D">
      <w:pPr>
        <w:rPr>
          <w:color w:val="000000" w:themeColor="text1"/>
          <w:lang w:val="en-US"/>
        </w:rPr>
      </w:pPr>
      <w:r w:rsidRPr="00A7340B">
        <w:rPr>
          <w:color w:val="000000" w:themeColor="text1"/>
          <w:lang w:val="en-US"/>
        </w:rPr>
        <w:t xml:space="preserve">Fire Fighting Electric Driven </w:t>
      </w:r>
      <w:r w:rsidRPr="00926974">
        <w:rPr>
          <w:lang w:val="en-US"/>
        </w:rPr>
        <w:t>Horizontal</w:t>
      </w:r>
      <w:r w:rsidRPr="00A7340B">
        <w:rPr>
          <w:color w:val="000000" w:themeColor="text1"/>
          <w:lang w:val="en-US"/>
        </w:rPr>
        <w:t xml:space="preserve"> Pump performance test shall be conducted at rated speed.</w:t>
      </w:r>
    </w:p>
    <w:p w:rsidR="0013734D" w:rsidRPr="00A7340B" w:rsidRDefault="0013734D" w:rsidP="0013734D">
      <w:pPr>
        <w:rPr>
          <w:color w:val="000000" w:themeColor="text1"/>
          <w:lang w:val="en-US"/>
        </w:rPr>
      </w:pPr>
      <w:r w:rsidRPr="00A7340B">
        <w:rPr>
          <w:color w:val="000000" w:themeColor="text1"/>
          <w:lang w:val="en-US"/>
        </w:rPr>
        <w:t xml:space="preserve">Fire Fighting Electric Driven </w:t>
      </w:r>
      <w:r w:rsidRPr="00926974">
        <w:rPr>
          <w:lang w:val="en-US"/>
        </w:rPr>
        <w:t>Horizontal</w:t>
      </w:r>
      <w:r w:rsidRPr="00A7340B">
        <w:rPr>
          <w:color w:val="000000" w:themeColor="text1"/>
          <w:lang w:val="en-US"/>
        </w:rPr>
        <w:t xml:space="preserve"> Pump guarantee shall be for the fully assembled unit.</w:t>
      </w:r>
    </w:p>
    <w:p w:rsidR="003166CB" w:rsidRDefault="0013734D" w:rsidP="007635A4">
      <w:pPr>
        <w:keepNext/>
        <w:pBdr>
          <w:right w:val="single" w:sz="4" w:space="4" w:color="auto"/>
        </w:pBdr>
        <w:rPr>
          <w:lang w:val="en-US"/>
        </w:rPr>
      </w:pPr>
      <w:r w:rsidRPr="00A7340B">
        <w:rPr>
          <w:color w:val="000000" w:themeColor="text1"/>
          <w:lang w:val="en-US"/>
        </w:rPr>
        <w:t xml:space="preserve">Fire Fighting Electric Driven </w:t>
      </w:r>
      <w:r w:rsidRPr="00926974">
        <w:rPr>
          <w:lang w:val="en-US"/>
        </w:rPr>
        <w:t>Horizontal</w:t>
      </w:r>
      <w:r w:rsidRPr="00A7340B">
        <w:rPr>
          <w:color w:val="000000" w:themeColor="text1"/>
          <w:lang w:val="en-US"/>
        </w:rPr>
        <w:t xml:space="preserve"> Pump test points shall </w:t>
      </w:r>
      <w:r w:rsidR="003166CB" w:rsidRPr="00610D08">
        <w:rPr>
          <w:lang w:val="en-US"/>
        </w:rPr>
        <w:t>include at least</w:t>
      </w:r>
      <w:r w:rsidR="003166CB" w:rsidRPr="00BE6450">
        <w:rPr>
          <w:lang w:val="en-US"/>
        </w:rPr>
        <w:t xml:space="preserve"> </w:t>
      </w:r>
      <w:r w:rsidR="003166CB">
        <w:rPr>
          <w:lang w:val="en-US"/>
        </w:rPr>
        <w:t xml:space="preserve">the following </w:t>
      </w:r>
      <w:r w:rsidR="003166CB" w:rsidRPr="00610D08">
        <w:rPr>
          <w:lang w:val="en-US"/>
        </w:rPr>
        <w:t>test points</w:t>
      </w:r>
      <w:r w:rsidR="003166CB">
        <w:rPr>
          <w:lang w:val="en-US"/>
        </w:rPr>
        <w:t>:</w:t>
      </w:r>
    </w:p>
    <w:p w:rsidR="003166CB" w:rsidRPr="00BE6450" w:rsidRDefault="007635A4" w:rsidP="007635A4">
      <w:pPr>
        <w:pStyle w:val="Listepuces"/>
        <w:keepNext/>
        <w:pBdr>
          <w:right w:val="single" w:sz="4" w:space="4" w:color="auto"/>
        </w:pBdr>
        <w:rPr>
          <w:lang w:val="en-US"/>
        </w:rPr>
      </w:pPr>
      <w:r w:rsidRPr="00BE6450">
        <w:rPr>
          <w:lang w:val="en-US"/>
        </w:rPr>
        <w:t xml:space="preserve">Closed </w:t>
      </w:r>
      <w:r w:rsidR="003166CB" w:rsidRPr="00BE6450">
        <w:rPr>
          <w:lang w:val="en-US"/>
        </w:rPr>
        <w:t xml:space="preserve">valve </w:t>
      </w:r>
      <w:r w:rsidR="003166CB">
        <w:rPr>
          <w:lang w:val="en-US"/>
        </w:rPr>
        <w:t xml:space="preserve">for </w:t>
      </w:r>
      <w:r w:rsidR="003166CB" w:rsidRPr="00BE6450">
        <w:rPr>
          <w:lang w:val="en-US"/>
        </w:rPr>
        <w:t>5 minutes</w:t>
      </w:r>
    </w:p>
    <w:p w:rsidR="003166CB" w:rsidRPr="00BE6450" w:rsidRDefault="007635A4" w:rsidP="007635A4">
      <w:pPr>
        <w:pStyle w:val="Listepuces"/>
        <w:pBdr>
          <w:right w:val="single" w:sz="4" w:space="4" w:color="auto"/>
        </w:pBdr>
        <w:rPr>
          <w:lang w:val="en-US"/>
        </w:rPr>
      </w:pPr>
      <w:r w:rsidRPr="00BE6450">
        <w:rPr>
          <w:lang w:val="en-US"/>
        </w:rPr>
        <w:t xml:space="preserve">Minimum </w:t>
      </w:r>
      <w:r w:rsidR="003166CB" w:rsidRPr="00BE6450">
        <w:rPr>
          <w:lang w:val="en-US"/>
        </w:rPr>
        <w:t xml:space="preserve">continuous stable flow </w:t>
      </w:r>
      <w:r w:rsidR="003166CB">
        <w:rPr>
          <w:lang w:val="en-US"/>
        </w:rPr>
        <w:t xml:space="preserve">for </w:t>
      </w:r>
      <w:r w:rsidR="003166CB" w:rsidRPr="00BE6450">
        <w:rPr>
          <w:lang w:val="en-US"/>
        </w:rPr>
        <w:t>15 minutes</w:t>
      </w:r>
    </w:p>
    <w:p w:rsidR="003166CB" w:rsidRPr="00BE6450" w:rsidRDefault="007635A4" w:rsidP="007635A4">
      <w:pPr>
        <w:pStyle w:val="Listepuces"/>
        <w:pBdr>
          <w:right w:val="single" w:sz="4" w:space="4" w:color="auto"/>
        </w:pBdr>
        <w:rPr>
          <w:lang w:val="en-US"/>
        </w:rPr>
      </w:pPr>
      <w:r w:rsidRPr="00BE6450">
        <w:rPr>
          <w:lang w:val="en-US"/>
        </w:rPr>
        <w:t xml:space="preserve">Intermediate </w:t>
      </w:r>
      <w:r w:rsidR="003166CB" w:rsidRPr="00BE6450">
        <w:rPr>
          <w:lang w:val="en-US"/>
        </w:rPr>
        <w:t xml:space="preserve">between minimum continuous stable flow and rated flow </w:t>
      </w:r>
      <w:r w:rsidR="003166CB">
        <w:rPr>
          <w:lang w:val="en-US"/>
        </w:rPr>
        <w:t xml:space="preserve">for </w:t>
      </w:r>
      <w:r w:rsidR="003166CB" w:rsidRPr="00BE6450">
        <w:rPr>
          <w:lang w:val="en-US"/>
        </w:rPr>
        <w:t>15 minutes</w:t>
      </w:r>
    </w:p>
    <w:p w:rsidR="003166CB" w:rsidRPr="00BE6450" w:rsidRDefault="007635A4" w:rsidP="007635A4">
      <w:pPr>
        <w:pStyle w:val="Listepuces"/>
        <w:keepNext/>
        <w:pBdr>
          <w:right w:val="single" w:sz="4" w:space="4" w:color="auto"/>
        </w:pBdr>
        <w:rPr>
          <w:lang w:val="en-US"/>
        </w:rPr>
      </w:pPr>
      <w:r>
        <w:rPr>
          <w:lang w:val="en-US"/>
        </w:rPr>
        <w:t>R</w:t>
      </w:r>
      <w:r w:rsidRPr="00BE6450">
        <w:rPr>
          <w:lang w:val="en-US"/>
        </w:rPr>
        <w:t xml:space="preserve">ated </w:t>
      </w:r>
      <w:r w:rsidR="003166CB" w:rsidRPr="00BE6450">
        <w:rPr>
          <w:lang w:val="en-US"/>
        </w:rPr>
        <w:t xml:space="preserve">flow </w:t>
      </w:r>
      <w:r w:rsidR="003166CB">
        <w:rPr>
          <w:lang w:val="en-US"/>
        </w:rPr>
        <w:t xml:space="preserve">for </w:t>
      </w:r>
      <w:r w:rsidR="003166CB" w:rsidRPr="00BE6450">
        <w:rPr>
          <w:lang w:val="en-US"/>
        </w:rPr>
        <w:t>15 minutes</w:t>
      </w:r>
    </w:p>
    <w:p w:rsidR="0013734D" w:rsidRPr="003166CB" w:rsidRDefault="007635A4" w:rsidP="007635A4">
      <w:pPr>
        <w:pStyle w:val="Listepuces"/>
        <w:pBdr>
          <w:right w:val="single" w:sz="4" w:space="4" w:color="auto"/>
        </w:pBdr>
        <w:rPr>
          <w:lang w:val="en-US"/>
        </w:rPr>
      </w:pPr>
      <w:r w:rsidRPr="003166CB">
        <w:rPr>
          <w:lang w:val="en-US"/>
        </w:rPr>
        <w:t xml:space="preserve">And </w:t>
      </w:r>
      <w:r w:rsidR="003166CB" w:rsidRPr="003166CB">
        <w:rPr>
          <w:lang w:val="en-US"/>
        </w:rPr>
        <w:t>150% rated flow for 15 minutes</w:t>
      </w:r>
      <w:r w:rsidR="0013734D" w:rsidRPr="003166CB">
        <w:rPr>
          <w:lang w:val="en-US"/>
        </w:rPr>
        <w:t>.</w:t>
      </w:r>
    </w:p>
    <w:p w:rsidR="0013734D" w:rsidRPr="00A7340B" w:rsidRDefault="0013734D" w:rsidP="0013734D">
      <w:pPr>
        <w:rPr>
          <w:color w:val="000000" w:themeColor="text1"/>
          <w:lang w:val="en-US"/>
        </w:rPr>
      </w:pPr>
      <w:r w:rsidRPr="00A7340B">
        <w:rPr>
          <w:color w:val="000000" w:themeColor="text1"/>
          <w:lang w:val="en-US"/>
        </w:rPr>
        <w:t xml:space="preserve">Additional test points shall be taken as necessary to accurately establish the full Fire Fighting Electric Driven </w:t>
      </w:r>
      <w:r w:rsidRPr="00926974">
        <w:rPr>
          <w:lang w:val="en-US"/>
        </w:rPr>
        <w:t>Horizontal</w:t>
      </w:r>
      <w:r w:rsidRPr="00A7340B">
        <w:rPr>
          <w:color w:val="000000" w:themeColor="text1"/>
          <w:lang w:val="en-US"/>
        </w:rPr>
        <w:t xml:space="preserve"> Pump curve.</w:t>
      </w:r>
    </w:p>
    <w:p w:rsidR="0013734D" w:rsidRPr="00A7340B" w:rsidRDefault="0013734D" w:rsidP="0013734D">
      <w:pPr>
        <w:pStyle w:val="Titre3"/>
        <w:rPr>
          <w:lang w:val="en-US"/>
        </w:rPr>
      </w:pPr>
      <w:r w:rsidRPr="00A7340B">
        <w:rPr>
          <w:lang w:val="en-US"/>
        </w:rPr>
        <w:t>NPSH test</w:t>
      </w:r>
    </w:p>
    <w:p w:rsidR="0013734D" w:rsidRPr="00A7340B" w:rsidRDefault="0013734D" w:rsidP="0013734D">
      <w:pPr>
        <w:keepNext/>
        <w:rPr>
          <w:lang w:val="en-US"/>
        </w:rPr>
      </w:pPr>
      <w:r w:rsidRPr="00A7340B">
        <w:rPr>
          <w:lang w:val="en-US"/>
        </w:rPr>
        <w:t>NPSH test shall be carried out at the following points:</w:t>
      </w:r>
    </w:p>
    <w:p w:rsidR="0013734D" w:rsidRPr="00A7340B" w:rsidRDefault="0013734D" w:rsidP="0013734D">
      <w:pPr>
        <w:pStyle w:val="Listepuces"/>
        <w:keepNext/>
        <w:rPr>
          <w:lang w:val="en-US"/>
        </w:rPr>
      </w:pPr>
      <w:r w:rsidRPr="00A7340B">
        <w:rPr>
          <w:lang w:val="en-US"/>
        </w:rPr>
        <w:t>Minimum continuous stable flow</w:t>
      </w:r>
    </w:p>
    <w:p w:rsidR="0013734D" w:rsidRPr="00A7340B" w:rsidRDefault="0013734D" w:rsidP="0013734D">
      <w:pPr>
        <w:pStyle w:val="Listepuces"/>
        <w:rPr>
          <w:lang w:val="en-US"/>
        </w:rPr>
      </w:pPr>
      <w:r w:rsidRPr="00A7340B">
        <w:rPr>
          <w:lang w:val="en-US"/>
        </w:rPr>
        <w:t>Intermediate between minimum continuous stable flow and rated flow</w:t>
      </w:r>
    </w:p>
    <w:p w:rsidR="0013734D" w:rsidRDefault="0013734D" w:rsidP="007635A4">
      <w:pPr>
        <w:pStyle w:val="Listepuces"/>
        <w:keepNext/>
        <w:ind w:left="568" w:hanging="284"/>
        <w:rPr>
          <w:lang w:val="en-US"/>
        </w:rPr>
      </w:pPr>
      <w:r w:rsidRPr="00A7340B">
        <w:rPr>
          <w:lang w:val="en-US"/>
        </w:rPr>
        <w:t>Rated flow</w:t>
      </w:r>
    </w:p>
    <w:p w:rsidR="0013734D" w:rsidRPr="00523AB6" w:rsidRDefault="0013734D" w:rsidP="007635A4">
      <w:pPr>
        <w:pStyle w:val="Listepuces"/>
        <w:pBdr>
          <w:right w:val="single" w:sz="4" w:space="4" w:color="auto"/>
        </w:pBdr>
        <w:rPr>
          <w:lang w:val="en-US"/>
        </w:rPr>
      </w:pPr>
      <w:r w:rsidRPr="00523AB6">
        <w:rPr>
          <w:lang w:val="en-US"/>
        </w:rPr>
        <w:t>Intermediate between rated flow and 150% of rated flow</w:t>
      </w:r>
      <w:r w:rsidR="003024C1">
        <w:rPr>
          <w:lang w:val="en-US"/>
        </w:rPr>
        <w:t>.</w:t>
      </w:r>
    </w:p>
    <w:p w:rsidR="0013734D" w:rsidRPr="003024C1" w:rsidRDefault="00FA4D18" w:rsidP="0013734D">
      <w:pPr>
        <w:rPr>
          <w:rStyle w:val="autredoc"/>
          <w:color w:val="auto"/>
          <w:lang w:val="en-US"/>
        </w:rPr>
      </w:pPr>
      <w:r w:rsidRPr="00FA4D18">
        <w:rPr>
          <w:color w:val="auto"/>
          <w:lang w:val="en-US"/>
        </w:rPr>
        <w:t>The Manufacturer shall provide the method of NPSH test and the correspondent test procedure.</w:t>
      </w:r>
    </w:p>
    <w:p w:rsidR="0013734D" w:rsidRPr="00A7340B" w:rsidRDefault="0013734D" w:rsidP="0013734D">
      <w:pPr>
        <w:pStyle w:val="Titre3"/>
        <w:tabs>
          <w:tab w:val="num" w:pos="360"/>
        </w:tabs>
        <w:jc w:val="both"/>
        <w:rPr>
          <w:rFonts w:cs="Arial"/>
          <w:lang w:val="en-US"/>
        </w:rPr>
      </w:pPr>
      <w:r w:rsidRPr="00A7340B">
        <w:rPr>
          <w:rFonts w:cs="Arial"/>
          <w:lang w:val="en-US"/>
        </w:rPr>
        <w:lastRenderedPageBreak/>
        <w:t>Pre-test activities</w:t>
      </w:r>
    </w:p>
    <w:p w:rsidR="0013734D" w:rsidRPr="00A7340B" w:rsidRDefault="0013734D" w:rsidP="0013734D">
      <w:pPr>
        <w:keepNext/>
        <w:rPr>
          <w:lang w:val="en-US"/>
        </w:rPr>
      </w:pPr>
      <w:r w:rsidRPr="00A7340B">
        <w:rPr>
          <w:lang w:val="en-US"/>
        </w:rPr>
        <w:t>Before commencing the factory testing of the completely assembled packages, the following minimum pre-</w:t>
      </w:r>
      <w:r w:rsidRPr="00A7340B">
        <w:rPr>
          <w:color w:val="auto"/>
          <w:lang w:val="en-US"/>
        </w:rPr>
        <w:t>test</w:t>
      </w:r>
      <w:r w:rsidRPr="00A7340B">
        <w:rPr>
          <w:lang w:val="en-US"/>
        </w:rPr>
        <w:t xml:space="preserve"> activities shall be carried out:</w:t>
      </w:r>
    </w:p>
    <w:p w:rsidR="0013734D" w:rsidRPr="003024C1" w:rsidRDefault="0013734D" w:rsidP="0013734D">
      <w:pPr>
        <w:pStyle w:val="Listepuces"/>
        <w:keepNext/>
        <w:rPr>
          <w:rStyle w:val="autredoc"/>
          <w:rFonts w:cs="Arial"/>
          <w:color w:val="auto"/>
          <w:lang w:val="en-US"/>
        </w:rPr>
      </w:pPr>
      <w:r w:rsidRPr="003024C1">
        <w:rPr>
          <w:rStyle w:val="autredoc"/>
          <w:rFonts w:cs="Arial"/>
          <w:color w:val="auto"/>
          <w:lang w:val="en-US"/>
        </w:rPr>
        <w:t>Checking the compliance of the equipment with the project specifications</w:t>
      </w:r>
    </w:p>
    <w:p w:rsidR="0013734D" w:rsidRPr="003024C1" w:rsidRDefault="0013734D" w:rsidP="0013734D">
      <w:pPr>
        <w:pStyle w:val="Listepuces"/>
        <w:rPr>
          <w:rStyle w:val="autredoc"/>
          <w:rFonts w:cs="Arial"/>
          <w:color w:val="auto"/>
          <w:lang w:val="en-US"/>
        </w:rPr>
      </w:pPr>
      <w:r w:rsidRPr="003024C1">
        <w:rPr>
          <w:rStyle w:val="autredoc"/>
          <w:rFonts w:cs="Arial"/>
          <w:color w:val="auto"/>
          <w:lang w:val="en-US"/>
        </w:rPr>
        <w:t>Weights and dimensional checks</w:t>
      </w:r>
    </w:p>
    <w:p w:rsidR="0013734D" w:rsidRPr="003024C1" w:rsidRDefault="0013734D" w:rsidP="0013734D">
      <w:pPr>
        <w:pStyle w:val="Listepuces"/>
        <w:rPr>
          <w:rStyle w:val="autredoc"/>
          <w:rFonts w:cs="Arial"/>
          <w:color w:val="auto"/>
          <w:lang w:val="en-US"/>
        </w:rPr>
      </w:pPr>
      <w:r w:rsidRPr="003024C1">
        <w:rPr>
          <w:rStyle w:val="autredoc"/>
          <w:rFonts w:cs="Arial"/>
          <w:color w:val="auto"/>
          <w:lang w:val="en-US"/>
        </w:rPr>
        <w:t>Checking the certificates of compliance for the hazardous area components</w:t>
      </w:r>
    </w:p>
    <w:p w:rsidR="0013734D" w:rsidRPr="00A7340B" w:rsidRDefault="0013734D" w:rsidP="0013734D">
      <w:pPr>
        <w:pStyle w:val="Listepuces"/>
        <w:rPr>
          <w:lang w:val="en-US"/>
        </w:rPr>
      </w:pPr>
      <w:r w:rsidRPr="00A7340B">
        <w:rPr>
          <w:lang w:val="en-US"/>
        </w:rPr>
        <w:t>Calibration of all Project instruments. Relevant calibration certificates shall be available at the time of the test for Purchaser review. Spot checks of instruments calibration shall be required before test commencing</w:t>
      </w:r>
    </w:p>
    <w:p w:rsidR="0013734D" w:rsidRPr="00A7340B" w:rsidRDefault="0013734D" w:rsidP="0013734D">
      <w:pPr>
        <w:pStyle w:val="Listepuces"/>
        <w:rPr>
          <w:lang w:val="en-US"/>
        </w:rPr>
      </w:pPr>
      <w:r w:rsidRPr="00A7340B">
        <w:rPr>
          <w:lang w:val="en-US"/>
        </w:rPr>
        <w:t>Instrumentation and electrical equipment insulation and continuity tests</w:t>
      </w:r>
    </w:p>
    <w:p w:rsidR="0013734D" w:rsidRPr="00A7340B" w:rsidRDefault="0013734D" w:rsidP="0013734D">
      <w:pPr>
        <w:pStyle w:val="Listepuces"/>
        <w:rPr>
          <w:lang w:val="en-US"/>
        </w:rPr>
      </w:pPr>
      <w:r w:rsidRPr="00A7340B">
        <w:rPr>
          <w:rStyle w:val="autredoc"/>
          <w:rFonts w:cs="Arial"/>
          <w:color w:val="auto"/>
          <w:lang w:val="en-US"/>
        </w:rPr>
        <w:t>All instrumentation and electrical equipment functions shall be verified, including simulation, shut-downs and remote signals</w:t>
      </w:r>
    </w:p>
    <w:p w:rsidR="0013734D" w:rsidRPr="00A7340B" w:rsidRDefault="0013734D" w:rsidP="0013734D">
      <w:pPr>
        <w:pStyle w:val="Listepuces"/>
        <w:rPr>
          <w:lang w:val="en-US"/>
        </w:rPr>
      </w:pPr>
      <w:r w:rsidRPr="00A7340B">
        <w:rPr>
          <w:lang w:val="en-US"/>
        </w:rPr>
        <w:t>Control loops check and functional test</w:t>
      </w:r>
    </w:p>
    <w:p w:rsidR="0013734D" w:rsidRPr="00A7340B" w:rsidRDefault="0013734D" w:rsidP="0013734D">
      <w:pPr>
        <w:pStyle w:val="Listepuces"/>
        <w:rPr>
          <w:lang w:val="en-US"/>
        </w:rPr>
      </w:pPr>
      <w:r w:rsidRPr="00A7340B">
        <w:rPr>
          <w:rStyle w:val="autredoc"/>
          <w:rFonts w:cs="Arial"/>
          <w:color w:val="auto"/>
          <w:lang w:val="en-US"/>
        </w:rPr>
        <w:t>Instruments, controls, alarms and safety devices</w:t>
      </w:r>
    </w:p>
    <w:p w:rsidR="0013734D" w:rsidRPr="00A7340B" w:rsidRDefault="0013734D" w:rsidP="0013734D">
      <w:pPr>
        <w:pStyle w:val="Listepuces"/>
        <w:rPr>
          <w:lang w:val="en-US"/>
        </w:rPr>
      </w:pPr>
      <w:r w:rsidRPr="00A7340B">
        <w:rPr>
          <w:lang w:val="en-US"/>
        </w:rPr>
        <w:t>Safety and protection devices operational checks</w:t>
      </w:r>
    </w:p>
    <w:p w:rsidR="0013734D" w:rsidRPr="00A7340B" w:rsidRDefault="0013734D" w:rsidP="0013734D">
      <w:pPr>
        <w:pStyle w:val="Listepuces"/>
        <w:rPr>
          <w:lang w:val="en-US"/>
        </w:rPr>
      </w:pPr>
      <w:r w:rsidRPr="00A7340B">
        <w:rPr>
          <w:lang w:val="en-US"/>
        </w:rPr>
        <w:t>Serial link test</w:t>
      </w:r>
    </w:p>
    <w:p w:rsidR="0013734D" w:rsidRPr="00A7340B" w:rsidRDefault="0013734D" w:rsidP="0013734D">
      <w:pPr>
        <w:pStyle w:val="Listepuces"/>
        <w:rPr>
          <w:lang w:val="en-US"/>
        </w:rPr>
      </w:pPr>
      <w:r w:rsidRPr="00A7340B">
        <w:rPr>
          <w:lang w:val="en-US"/>
        </w:rPr>
        <w:t>Equipment tagging and labeling check</w:t>
      </w:r>
    </w:p>
    <w:p w:rsidR="0013734D" w:rsidRPr="00A7340B" w:rsidRDefault="0013734D" w:rsidP="0013734D">
      <w:pPr>
        <w:pStyle w:val="Listepuces"/>
        <w:rPr>
          <w:lang w:val="en-US"/>
        </w:rPr>
      </w:pPr>
      <w:r w:rsidRPr="00A7340B">
        <w:rPr>
          <w:lang w:val="en-US"/>
        </w:rPr>
        <w:t>Mechanical equipment alignment check</w:t>
      </w:r>
    </w:p>
    <w:p w:rsidR="0013734D" w:rsidRPr="00A7340B" w:rsidRDefault="0013734D" w:rsidP="0013734D">
      <w:pPr>
        <w:pStyle w:val="Listepuces"/>
        <w:rPr>
          <w:lang w:val="en-US"/>
        </w:rPr>
      </w:pPr>
      <w:r w:rsidRPr="00A7340B">
        <w:rPr>
          <w:lang w:val="en-US"/>
        </w:rPr>
        <w:t>Pneumatic pressure tested piping system</w:t>
      </w:r>
    </w:p>
    <w:p w:rsidR="0013734D" w:rsidRPr="00A7340B" w:rsidRDefault="0013734D" w:rsidP="0013734D">
      <w:pPr>
        <w:pStyle w:val="Listepuces"/>
        <w:keepNext/>
        <w:rPr>
          <w:lang w:val="en-US"/>
        </w:rPr>
      </w:pPr>
      <w:r w:rsidRPr="00A7340B">
        <w:rPr>
          <w:lang w:val="en-US"/>
        </w:rPr>
        <w:t>Leakage tests</w:t>
      </w:r>
    </w:p>
    <w:p w:rsidR="0013734D" w:rsidRPr="00A7340B" w:rsidRDefault="0013734D" w:rsidP="0013734D">
      <w:pPr>
        <w:pStyle w:val="Listepuces"/>
        <w:rPr>
          <w:lang w:val="en-US"/>
        </w:rPr>
      </w:pPr>
      <w:r w:rsidRPr="00A7340B">
        <w:rPr>
          <w:lang w:val="en-US"/>
        </w:rPr>
        <w:t>Lube oil flushing and cleanliness.</w:t>
      </w:r>
    </w:p>
    <w:p w:rsidR="0013734D" w:rsidRPr="00A7340B" w:rsidRDefault="0013734D" w:rsidP="0013734D">
      <w:pPr>
        <w:rPr>
          <w:lang w:val="en-US"/>
        </w:rPr>
      </w:pPr>
      <w:r w:rsidRPr="00A7340B">
        <w:rPr>
          <w:lang w:val="en-US"/>
        </w:rPr>
        <w:t>The reports relevant to the mechanical equipment alignment check and to flushing and cleanliness checks shall be available for Contractor review during test.</w:t>
      </w:r>
    </w:p>
    <w:p w:rsidR="0013734D" w:rsidRPr="00A7340B" w:rsidRDefault="0013734D" w:rsidP="0013734D">
      <w:pPr>
        <w:rPr>
          <w:lang w:val="en-US"/>
        </w:rPr>
      </w:pPr>
      <w:r w:rsidRPr="00A7340B">
        <w:rPr>
          <w:lang w:val="en-US"/>
        </w:rPr>
        <w:t xml:space="preserve">Before commencing the tests the package shall be cleaned by Vendor and shall </w:t>
      </w:r>
      <w:r w:rsidRPr="00A7340B">
        <w:rPr>
          <w:color w:val="auto"/>
          <w:lang w:val="en-US"/>
        </w:rPr>
        <w:t>be</w:t>
      </w:r>
      <w:r w:rsidRPr="00A7340B">
        <w:rPr>
          <w:color w:val="FF0000"/>
          <w:lang w:val="en-US"/>
        </w:rPr>
        <w:t xml:space="preserve"> </w:t>
      </w:r>
      <w:r w:rsidRPr="00A7340B">
        <w:rPr>
          <w:lang w:val="en-US"/>
        </w:rPr>
        <w:t xml:space="preserve">visually inspected by Contractor. </w:t>
      </w:r>
    </w:p>
    <w:p w:rsidR="0013734D" w:rsidRPr="00A7340B" w:rsidRDefault="0013734D" w:rsidP="0013734D">
      <w:pPr>
        <w:pStyle w:val="Titre3"/>
        <w:tabs>
          <w:tab w:val="num" w:pos="360"/>
        </w:tabs>
        <w:jc w:val="both"/>
        <w:rPr>
          <w:rFonts w:cs="Arial"/>
          <w:lang w:val="en-US" w:eastAsia="zh-CN"/>
        </w:rPr>
      </w:pPr>
      <w:bookmarkStart w:id="360" w:name="_Ref274642398"/>
      <w:r w:rsidRPr="00A7340B">
        <w:rPr>
          <w:rFonts w:cs="Arial"/>
          <w:lang w:val="en-US"/>
        </w:rPr>
        <w:t>Performance and mechanical running test</w:t>
      </w:r>
      <w:r w:rsidRPr="00A7340B">
        <w:rPr>
          <w:rFonts w:cs="Arial"/>
          <w:lang w:val="en-US" w:eastAsia="zh-CN"/>
        </w:rPr>
        <w:t>s</w:t>
      </w:r>
      <w:bookmarkEnd w:id="360"/>
    </w:p>
    <w:p w:rsidR="0013734D" w:rsidRPr="00A7340B" w:rsidRDefault="0013734D" w:rsidP="0013734D">
      <w:pPr>
        <w:rPr>
          <w:rStyle w:val="autredoc"/>
          <w:rFonts w:cs="Arial"/>
          <w:color w:val="000000" w:themeColor="text1"/>
          <w:lang w:val="en-US"/>
        </w:rPr>
      </w:pPr>
      <w:r w:rsidRPr="00A7340B">
        <w:rPr>
          <w:rStyle w:val="autredoc"/>
          <w:rFonts w:cs="Arial"/>
          <w:color w:val="000000" w:themeColor="text1"/>
          <w:lang w:val="en-US"/>
        </w:rPr>
        <w:t xml:space="preserve">Supplier shall provide all temporary equipment required for implementation of the tests, including, but not limited to temporary connections, hardware to simulate signals and interfaces external to the supplied equipment etc. </w:t>
      </w:r>
    </w:p>
    <w:p w:rsidR="0013734D" w:rsidRPr="00A7340B" w:rsidRDefault="0013734D" w:rsidP="0013734D">
      <w:pPr>
        <w:rPr>
          <w:rStyle w:val="autredoc"/>
          <w:rFonts w:cs="Arial"/>
          <w:color w:val="000000" w:themeColor="text1"/>
          <w:lang w:val="en-US"/>
        </w:rPr>
      </w:pPr>
      <w:r w:rsidRPr="00A7340B">
        <w:rPr>
          <w:rStyle w:val="autredoc"/>
          <w:rFonts w:cs="Arial"/>
          <w:color w:val="000000" w:themeColor="text1"/>
          <w:lang w:val="en-US"/>
        </w:rPr>
        <w:t>Supplier shall be responsible, as well for providing all utility services needed to perform the test in proper conditions.</w:t>
      </w:r>
    </w:p>
    <w:p w:rsidR="0013734D" w:rsidRPr="00A7340B" w:rsidRDefault="0013734D" w:rsidP="0013734D">
      <w:pPr>
        <w:rPr>
          <w:color w:val="000000" w:themeColor="text1"/>
          <w:lang w:val="en-US" w:eastAsia="zh-CN"/>
        </w:rPr>
      </w:pPr>
      <w:r w:rsidRPr="00A7340B">
        <w:rPr>
          <w:color w:val="000000" w:themeColor="text1"/>
          <w:lang w:val="en-US"/>
        </w:rPr>
        <w:t xml:space="preserve">Each complete Fire Fighting Electric Driven </w:t>
      </w:r>
      <w:r w:rsidRPr="00926974">
        <w:rPr>
          <w:lang w:val="en-US"/>
        </w:rPr>
        <w:t>Horizontal</w:t>
      </w:r>
      <w:r w:rsidRPr="00A7340B">
        <w:rPr>
          <w:color w:val="000000" w:themeColor="text1"/>
          <w:lang w:val="en-US"/>
        </w:rPr>
        <w:t xml:space="preserve"> Pump package shall undergo a</w:t>
      </w:r>
      <w:r w:rsidRPr="00A7340B">
        <w:rPr>
          <w:color w:val="000000" w:themeColor="text1"/>
          <w:lang w:val="en-US" w:eastAsia="zh-CN"/>
        </w:rPr>
        <w:t xml:space="preserve"> complete unit test, four (4) hours uninterrupted continuous duration and be carried out on units fully erected, commissioned and shall involve all contract equipment listed in the scope of supply.</w:t>
      </w:r>
    </w:p>
    <w:p w:rsidR="0013734D" w:rsidRPr="00A7340B" w:rsidRDefault="0013734D" w:rsidP="0013734D">
      <w:pPr>
        <w:rPr>
          <w:color w:val="000000" w:themeColor="text1"/>
          <w:lang w:val="en-US"/>
        </w:rPr>
      </w:pPr>
      <w:r w:rsidRPr="00A7340B">
        <w:rPr>
          <w:color w:val="000000" w:themeColor="text1"/>
          <w:lang w:val="en-US"/>
        </w:rPr>
        <w:t xml:space="preserve">The complete unit test shall demonstrate the proper functioning of all sub-systems, instruments, controls and safety systems. </w:t>
      </w:r>
    </w:p>
    <w:p w:rsidR="0013734D" w:rsidRPr="00A7340B" w:rsidRDefault="0013734D" w:rsidP="0013734D">
      <w:pPr>
        <w:keepNext/>
        <w:rPr>
          <w:color w:val="000000" w:themeColor="text1"/>
          <w:lang w:val="en-US" w:eastAsia="zh-CN"/>
        </w:rPr>
      </w:pPr>
      <w:r w:rsidRPr="00A7340B">
        <w:rPr>
          <w:color w:val="000000" w:themeColor="text1"/>
          <w:lang w:val="en-US" w:eastAsia="zh-CN"/>
        </w:rPr>
        <w:lastRenderedPageBreak/>
        <w:t>The complete unit test shall consist of:</w:t>
      </w:r>
    </w:p>
    <w:p w:rsidR="0013734D" w:rsidRPr="00A7340B" w:rsidRDefault="0013734D" w:rsidP="0013734D">
      <w:pPr>
        <w:pStyle w:val="Listepuces"/>
        <w:rPr>
          <w:rFonts w:cs="Arial"/>
          <w:lang w:val="en-US"/>
        </w:rPr>
      </w:pPr>
      <w:r w:rsidRPr="00A7340B">
        <w:rPr>
          <w:rStyle w:val="autredoc"/>
          <w:rFonts w:cs="Arial"/>
          <w:color w:val="000000" w:themeColor="text1"/>
          <w:lang w:val="en-US"/>
        </w:rPr>
        <w:t xml:space="preserve">Performance and mechanical test of </w:t>
      </w:r>
      <w:r w:rsidRPr="00A7340B">
        <w:rPr>
          <w:color w:val="000000" w:themeColor="text1"/>
          <w:lang w:val="en-US"/>
        </w:rPr>
        <w:t xml:space="preserve">Fire Fighting Electric Driven </w:t>
      </w:r>
      <w:r w:rsidRPr="00926974">
        <w:rPr>
          <w:lang w:val="en-US"/>
        </w:rPr>
        <w:t>Horizontal</w:t>
      </w:r>
      <w:r w:rsidRPr="00A7340B">
        <w:rPr>
          <w:color w:val="000000" w:themeColor="text1"/>
          <w:lang w:val="en-US"/>
        </w:rPr>
        <w:t xml:space="preserve"> Pump </w:t>
      </w:r>
      <w:r w:rsidRPr="00A7340B">
        <w:rPr>
          <w:rStyle w:val="autredoc"/>
          <w:rFonts w:cs="Arial"/>
          <w:color w:val="000000" w:themeColor="text1"/>
          <w:lang w:val="en-US"/>
        </w:rPr>
        <w:t xml:space="preserve">with contract electric motor, recirculation valve if any, all contract auxiliary items, contract </w:t>
      </w:r>
      <w:smartTag w:uri="urn:schemas-microsoft-com:office:smarttags" w:element="stockticker">
        <w:r w:rsidRPr="00A7340B">
          <w:rPr>
            <w:rStyle w:val="autredoc"/>
            <w:rFonts w:cs="Arial"/>
            <w:color w:val="000000" w:themeColor="text1"/>
            <w:lang w:val="en-US"/>
          </w:rPr>
          <w:t>UCP</w:t>
        </w:r>
      </w:smartTag>
      <w:r w:rsidRPr="00A7340B">
        <w:rPr>
          <w:rStyle w:val="autredoc"/>
          <w:rFonts w:cs="Arial"/>
          <w:color w:val="000000" w:themeColor="text1"/>
          <w:lang w:val="en-US"/>
        </w:rPr>
        <w:t xml:space="preserve"> and associated instrumentation</w:t>
      </w:r>
      <w:r w:rsidRPr="00A7340B">
        <w:rPr>
          <w:rStyle w:val="autredoc"/>
          <w:rFonts w:cs="Arial"/>
          <w:lang w:val="en-US"/>
        </w:rPr>
        <w:t>.</w:t>
      </w:r>
    </w:p>
    <w:p w:rsidR="0013734D" w:rsidRPr="00A7340B" w:rsidRDefault="0013734D" w:rsidP="0013734D">
      <w:pPr>
        <w:pStyle w:val="Listepuces"/>
        <w:rPr>
          <w:lang w:val="en-US"/>
        </w:rPr>
      </w:pPr>
      <w:r w:rsidRPr="00A7340B">
        <w:rPr>
          <w:lang w:val="en-US"/>
        </w:rPr>
        <w:t xml:space="preserve">Operational checks </w:t>
      </w:r>
      <w:r w:rsidRPr="00A7340B">
        <w:rPr>
          <w:lang w:val="en-US" w:eastAsia="zh-CN"/>
        </w:rPr>
        <w:t>such as but not limited to</w:t>
      </w:r>
      <w:r w:rsidRPr="00A7340B">
        <w:rPr>
          <w:lang w:val="en-US"/>
        </w:rPr>
        <w:t xml:space="preserve"> S</w:t>
      </w:r>
      <w:r w:rsidRPr="00A7340B">
        <w:rPr>
          <w:lang w:val="en-US" w:eastAsia="zh-CN"/>
        </w:rPr>
        <w:t>tart/Stop normal sequences, Emergency stop sequences etc.</w:t>
      </w:r>
    </w:p>
    <w:p w:rsidR="0013734D" w:rsidRPr="00A7340B" w:rsidRDefault="0013734D" w:rsidP="0013734D">
      <w:pPr>
        <w:pStyle w:val="Listepuces"/>
        <w:rPr>
          <w:lang w:val="en-US"/>
        </w:rPr>
      </w:pPr>
      <w:r w:rsidRPr="00A7340B">
        <w:rPr>
          <w:color w:val="auto"/>
          <w:lang w:val="en-US"/>
        </w:rPr>
        <w:t>The parameters to be monitored shall include suction and discharge pressures, pump flow, speed, temperatures, vibration levels of bearings and baseplate as a minimum.</w:t>
      </w:r>
    </w:p>
    <w:p w:rsidR="0013734D" w:rsidRPr="00A7340B" w:rsidRDefault="0013734D" w:rsidP="00207C37">
      <w:pPr>
        <w:pStyle w:val="Listepuces"/>
        <w:pBdr>
          <w:right w:val="single" w:sz="4" w:space="4" w:color="auto"/>
        </w:pBdr>
        <w:rPr>
          <w:rFonts w:cs="Arial"/>
          <w:lang w:val="en-US" w:eastAsia="zh-CN"/>
        </w:rPr>
      </w:pPr>
      <w:r w:rsidRPr="00A7340B">
        <w:rPr>
          <w:lang w:val="en-US"/>
        </w:rPr>
        <w:t xml:space="preserve">Sound level tests with the </w:t>
      </w:r>
      <w:r w:rsidRPr="00A7340B">
        <w:rPr>
          <w:color w:val="000000" w:themeColor="text1"/>
          <w:lang w:val="en-US"/>
        </w:rPr>
        <w:t xml:space="preserve">Fighting Electric Driven </w:t>
      </w:r>
      <w:r w:rsidRPr="00926974">
        <w:rPr>
          <w:lang w:val="en-US"/>
        </w:rPr>
        <w:t>Horizontal</w:t>
      </w:r>
      <w:r w:rsidRPr="00A7340B">
        <w:rPr>
          <w:color w:val="000000" w:themeColor="text1"/>
          <w:lang w:val="en-US"/>
        </w:rPr>
        <w:t xml:space="preserve"> Pump </w:t>
      </w:r>
      <w:r w:rsidRPr="00A7340B">
        <w:rPr>
          <w:rFonts w:cs="Arial"/>
          <w:color w:val="auto"/>
          <w:lang w:val="en-US"/>
        </w:rPr>
        <w:t>package</w:t>
      </w:r>
      <w:r w:rsidRPr="00A7340B">
        <w:rPr>
          <w:lang w:val="en-US"/>
        </w:rPr>
        <w:t xml:space="preserve"> operating at rated conditions shall be performed for all </w:t>
      </w:r>
      <w:r w:rsidRPr="00A7340B">
        <w:rPr>
          <w:color w:val="000000" w:themeColor="text1"/>
          <w:lang w:val="en-US"/>
        </w:rPr>
        <w:t xml:space="preserve">Fighting Electric Driven </w:t>
      </w:r>
      <w:r w:rsidRPr="00926974">
        <w:rPr>
          <w:lang w:val="en-US"/>
        </w:rPr>
        <w:t>Horizontal</w:t>
      </w:r>
      <w:r w:rsidRPr="00A7340B">
        <w:rPr>
          <w:color w:val="000000" w:themeColor="text1"/>
          <w:lang w:val="en-US"/>
        </w:rPr>
        <w:t xml:space="preserve"> Pump </w:t>
      </w:r>
      <w:r w:rsidRPr="00A7340B">
        <w:rPr>
          <w:rFonts w:cs="Arial"/>
          <w:color w:val="auto"/>
          <w:lang w:val="en-US"/>
        </w:rPr>
        <w:t>packages</w:t>
      </w:r>
      <w:r w:rsidRPr="00A7340B">
        <w:rPr>
          <w:lang w:val="en-US"/>
        </w:rPr>
        <w:t xml:space="preserve">. Noise measurement shall be performed in accordance with </w:t>
      </w:r>
      <w:r w:rsidR="00207C37" w:rsidRPr="000B6CB8">
        <w:rPr>
          <w:rStyle w:val="SG"/>
        </w:rPr>
        <w:t>GS</w:t>
      </w:r>
      <w:r w:rsidR="00A16DB8">
        <w:rPr>
          <w:rStyle w:val="SG"/>
        </w:rPr>
        <w:t> </w:t>
      </w:r>
      <w:r w:rsidR="00207C37" w:rsidRPr="000B6CB8">
        <w:rPr>
          <w:rStyle w:val="SG"/>
        </w:rPr>
        <w:t>EP</w:t>
      </w:r>
      <w:r w:rsidR="00A16DB8">
        <w:rPr>
          <w:rStyle w:val="SG"/>
        </w:rPr>
        <w:t> </w:t>
      </w:r>
      <w:r w:rsidR="00207C37" w:rsidRPr="000B6CB8">
        <w:rPr>
          <w:rStyle w:val="SG"/>
        </w:rPr>
        <w:t>MEC</w:t>
      </w:r>
      <w:r w:rsidR="00A16DB8">
        <w:rPr>
          <w:rStyle w:val="SG"/>
        </w:rPr>
        <w:t> </w:t>
      </w:r>
      <w:r w:rsidR="00207C37" w:rsidRPr="000B6CB8">
        <w:rPr>
          <w:rStyle w:val="SG"/>
        </w:rPr>
        <w:t>300</w:t>
      </w:r>
      <w:r w:rsidR="00A16DB8">
        <w:rPr>
          <w:rStyle w:val="SG"/>
        </w:rPr>
        <w:t xml:space="preserve"> </w:t>
      </w:r>
      <w:r w:rsidRPr="00A7340B">
        <w:rPr>
          <w:lang w:val="en-US"/>
        </w:rPr>
        <w:t>for all equipment</w:t>
      </w:r>
      <w:r w:rsidRPr="00A7340B">
        <w:rPr>
          <w:rFonts w:cs="Arial"/>
          <w:lang w:val="en-US" w:eastAsia="zh-CN"/>
        </w:rPr>
        <w:t xml:space="preserve">. </w:t>
      </w:r>
      <w:r w:rsidRPr="00A7340B">
        <w:rPr>
          <w:color w:val="auto"/>
          <w:lang w:val="en-US"/>
        </w:rPr>
        <w:t>Sound power levels and sound pressure levels shall not exceed the data sheet values.</w:t>
      </w:r>
    </w:p>
    <w:p w:rsidR="0013734D" w:rsidRPr="00A7340B" w:rsidRDefault="0013734D" w:rsidP="0013734D">
      <w:pPr>
        <w:pStyle w:val="Listepuces"/>
        <w:rPr>
          <w:color w:val="000000" w:themeColor="text1"/>
          <w:lang w:val="en-US" w:eastAsia="zh-CN"/>
        </w:rPr>
      </w:pPr>
      <w:r w:rsidRPr="00A7340B">
        <w:rPr>
          <w:color w:val="000000" w:themeColor="text1"/>
          <w:lang w:val="en-US" w:eastAsia="zh-CN"/>
        </w:rPr>
        <w:t>Vibration shall be measured during the shop test of the assembled machine operating. Contract vibration monitoring equipment shall be used, if any.</w:t>
      </w:r>
    </w:p>
    <w:p w:rsidR="0013734D" w:rsidRPr="00A7340B" w:rsidRDefault="0013734D" w:rsidP="0013734D">
      <w:pPr>
        <w:keepNext/>
        <w:autoSpaceDE w:val="0"/>
        <w:autoSpaceDN w:val="0"/>
        <w:adjustRightInd w:val="0"/>
        <w:rPr>
          <w:rFonts w:cs="Arial"/>
          <w:b/>
          <w:bCs/>
          <w:color w:val="auto"/>
          <w:lang w:val="en-US"/>
        </w:rPr>
      </w:pPr>
      <w:r w:rsidRPr="00A7340B">
        <w:rPr>
          <w:rFonts w:cs="Arial"/>
          <w:b/>
          <w:bCs/>
          <w:color w:val="auto"/>
          <w:lang w:val="en-US"/>
        </w:rPr>
        <w:t>Test duration</w:t>
      </w:r>
    </w:p>
    <w:p w:rsidR="0013734D" w:rsidRPr="00A7340B" w:rsidRDefault="0013734D" w:rsidP="0013734D">
      <w:pPr>
        <w:keepNext/>
        <w:rPr>
          <w:b/>
          <w:bCs/>
          <w:lang w:val="en-US"/>
        </w:rPr>
      </w:pPr>
      <w:r w:rsidRPr="00A7340B">
        <w:rPr>
          <w:lang w:val="en-US"/>
        </w:rPr>
        <w:t xml:space="preserve">The mechanical running test shall be conducted initially at </w:t>
      </w:r>
      <w:r w:rsidRPr="00A7340B">
        <w:rPr>
          <w:lang w:val="en-US" w:eastAsia="zh-CN"/>
        </w:rPr>
        <w:t>operating point</w:t>
      </w:r>
      <w:r w:rsidRPr="00A7340B">
        <w:rPr>
          <w:lang w:val="en-US"/>
        </w:rPr>
        <w:t xml:space="preserve"> and when oil temperatures and all other parameters have been observed stabilized.</w:t>
      </w:r>
    </w:p>
    <w:p w:rsidR="0013734D" w:rsidRPr="00523AB6" w:rsidRDefault="0013734D" w:rsidP="0013734D">
      <w:pPr>
        <w:pStyle w:val="Listepuces"/>
        <w:keepNext/>
        <w:tabs>
          <w:tab w:val="num" w:pos="644"/>
        </w:tabs>
        <w:rPr>
          <w:lang w:val="en-US"/>
        </w:rPr>
      </w:pPr>
      <w:r w:rsidRPr="00523AB6">
        <w:rPr>
          <w:lang w:val="en-US"/>
        </w:rPr>
        <w:t>Four (4) hours continuous running at the operating point</w:t>
      </w:r>
    </w:p>
    <w:p w:rsidR="00FA4D18" w:rsidRDefault="0013734D" w:rsidP="00FA4D18">
      <w:pPr>
        <w:pStyle w:val="Listepuces"/>
        <w:pBdr>
          <w:right w:val="single" w:sz="4" w:space="4" w:color="auto"/>
        </w:pBdr>
        <w:tabs>
          <w:tab w:val="num" w:pos="644"/>
        </w:tabs>
        <w:rPr>
          <w:lang w:val="en-US"/>
        </w:rPr>
      </w:pPr>
      <w:r w:rsidRPr="00523AB6">
        <w:rPr>
          <w:lang w:val="en-US"/>
        </w:rPr>
        <w:t>Minimum one (1) hour continuous running at 150% of rated flow.</w:t>
      </w:r>
    </w:p>
    <w:p w:rsidR="00FA4D18" w:rsidRDefault="0013734D" w:rsidP="00FA4D18">
      <w:pPr>
        <w:pStyle w:val="Listepuces"/>
        <w:numPr>
          <w:ilvl w:val="0"/>
          <w:numId w:val="0"/>
        </w:numPr>
        <w:rPr>
          <w:lang w:val="en-US"/>
        </w:rPr>
      </w:pPr>
      <w:r w:rsidRPr="00B46968">
        <w:rPr>
          <w:color w:val="000000" w:themeColor="text1"/>
          <w:lang w:val="en-US"/>
        </w:rPr>
        <w:t>All running parameters shall be recorded every thirty minutes.</w:t>
      </w:r>
    </w:p>
    <w:p w:rsidR="0013734D" w:rsidRPr="00A7340B" w:rsidRDefault="0013734D" w:rsidP="0013734D">
      <w:pPr>
        <w:rPr>
          <w:lang w:val="en-US" w:eastAsia="zh-CN"/>
        </w:rPr>
      </w:pPr>
      <w:r w:rsidRPr="00A7340B">
        <w:rPr>
          <w:lang w:val="en-US" w:eastAsia="zh-CN"/>
        </w:rPr>
        <w:t>Each test shall be subject to a test report issued by Supplier and submitted to Company and Contractor.</w:t>
      </w:r>
    </w:p>
    <w:p w:rsidR="0013734D" w:rsidRPr="003024C1" w:rsidRDefault="00FA4D18" w:rsidP="0013734D">
      <w:pPr>
        <w:pStyle w:val="Titre3"/>
        <w:rPr>
          <w:rStyle w:val="autredoc"/>
          <w:color w:val="auto"/>
          <w:lang w:val="en-US"/>
        </w:rPr>
      </w:pPr>
      <w:bookmarkStart w:id="361" w:name="_Ref274319308"/>
      <w:r w:rsidRPr="00FA4D18">
        <w:rPr>
          <w:rStyle w:val="autredoc"/>
          <w:color w:val="auto"/>
          <w:lang w:val="en-US"/>
        </w:rPr>
        <w:t>UCP and ICSS communication link test</w:t>
      </w:r>
      <w:bookmarkEnd w:id="361"/>
    </w:p>
    <w:p w:rsidR="0013734D" w:rsidRPr="00A7340B" w:rsidRDefault="0013734D" w:rsidP="00207C37">
      <w:pPr>
        <w:pBdr>
          <w:right w:val="single" w:sz="4" w:space="4" w:color="auto"/>
        </w:pBdr>
        <w:autoSpaceDE w:val="0"/>
        <w:autoSpaceDN w:val="0"/>
        <w:adjustRightInd w:val="0"/>
        <w:rPr>
          <w:rFonts w:cs="Arial"/>
          <w:color w:val="000000" w:themeColor="text1"/>
          <w:lang w:val="en-US" w:eastAsia="zh-CN"/>
        </w:rPr>
      </w:pPr>
      <w:r w:rsidRPr="00A7340B">
        <w:rPr>
          <w:rFonts w:cs="Arial"/>
          <w:color w:val="000000" w:themeColor="text1"/>
          <w:lang w:val="en-US" w:eastAsia="zh-CN"/>
        </w:rPr>
        <w:t xml:space="preserve">The FAT shall include exhaustive UCP FAT and ICSS communication link(s) tests, as detailed and in compliance with </w:t>
      </w:r>
      <w:r w:rsidR="0055795C">
        <w:rPr>
          <w:rFonts w:cs="Arial"/>
          <w:color w:val="000000" w:themeColor="text1"/>
          <w:lang w:val="en-US" w:eastAsia="zh-CN"/>
        </w:rPr>
        <w:t>paragraph</w:t>
      </w:r>
      <w:r w:rsidR="00207C37">
        <w:rPr>
          <w:rFonts w:cs="Arial"/>
          <w:color w:val="000000" w:themeColor="text1"/>
          <w:lang w:val="en-US" w:eastAsia="zh-CN"/>
        </w:rPr>
        <w:t> </w:t>
      </w:r>
      <w:r w:rsidR="00207C37" w:rsidRPr="00C9101C">
        <w:rPr>
          <w:rFonts w:cs="Arial"/>
          <w:color w:val="000000" w:themeColor="text1"/>
          <w:lang w:val="en-US" w:eastAsia="zh-CN"/>
        </w:rPr>
        <w:t>7</w:t>
      </w:r>
      <w:r w:rsidR="00207C37">
        <w:rPr>
          <w:rFonts w:cs="Arial"/>
          <w:color w:val="000000" w:themeColor="text1"/>
          <w:lang w:val="en-US" w:eastAsia="zh-CN"/>
        </w:rPr>
        <w:t>.4 and appendix 5</w:t>
      </w:r>
      <w:r w:rsidR="00207C37" w:rsidRPr="00C9101C">
        <w:rPr>
          <w:rFonts w:cs="Arial"/>
          <w:color w:val="000000" w:themeColor="text1"/>
          <w:lang w:val="en-US" w:eastAsia="zh-CN"/>
        </w:rPr>
        <w:t xml:space="preserve"> </w:t>
      </w:r>
      <w:r w:rsidRPr="00A7340B">
        <w:rPr>
          <w:rFonts w:cs="Arial"/>
          <w:color w:val="000000" w:themeColor="text1"/>
          <w:lang w:val="en-US" w:eastAsia="zh-CN"/>
        </w:rPr>
        <w:t xml:space="preserve">of </w:t>
      </w:r>
      <w:r w:rsidRPr="00A7340B">
        <w:rPr>
          <w:rFonts w:cs="Arial"/>
          <w:color w:val="FF0000"/>
          <w:lang w:val="en-US" w:eastAsia="zh-CN"/>
        </w:rPr>
        <w:t>GS EP INS 110</w:t>
      </w:r>
      <w:r w:rsidRPr="00A7340B">
        <w:rPr>
          <w:rFonts w:cs="Arial"/>
          <w:color w:val="000000" w:themeColor="text1"/>
          <w:lang w:val="en-US" w:eastAsia="zh-CN"/>
        </w:rPr>
        <w:t>. The principle rule and objective shall be that all outstanding punch item(s) from these tests shall be closed out before expedition of the UCP.</w:t>
      </w:r>
    </w:p>
    <w:p w:rsidR="0013734D" w:rsidRPr="00A7340B" w:rsidRDefault="0013734D" w:rsidP="0013734D">
      <w:pPr>
        <w:autoSpaceDE w:val="0"/>
        <w:autoSpaceDN w:val="0"/>
        <w:adjustRightInd w:val="0"/>
        <w:rPr>
          <w:rFonts w:cs="Arial"/>
          <w:color w:val="000000" w:themeColor="text1"/>
          <w:lang w:val="en-US" w:eastAsia="zh-CN"/>
        </w:rPr>
      </w:pPr>
      <w:r w:rsidRPr="00A7340B">
        <w:rPr>
          <w:rFonts w:cs="Arial"/>
          <w:color w:val="000000" w:themeColor="text1"/>
          <w:lang w:val="en-US" w:eastAsia="zh-CN"/>
        </w:rPr>
        <w:t>The Package Vendor shall include and provide all the necessary means for the ICSS Vendor to participate in the ICSS communication link test. The ICSS communication link(s) test may be conducted at a different time and place when deemed more practical, but it shall be conducted and successfully closed out before UCP FAT. The ICSS communication link(s) tests shall be conducted with ICSS equipment and link being identical to the final ICSS equipment and link, i.e. not by means of simulating/emulating PC/laptops through a general PLC communication port.</w:t>
      </w:r>
    </w:p>
    <w:p w:rsidR="0013734D" w:rsidRPr="00A7340B" w:rsidRDefault="0013734D" w:rsidP="0013734D">
      <w:pPr>
        <w:autoSpaceDE w:val="0"/>
        <w:autoSpaceDN w:val="0"/>
        <w:adjustRightInd w:val="0"/>
        <w:rPr>
          <w:rFonts w:cs="Arial"/>
          <w:color w:val="000000" w:themeColor="text1"/>
          <w:lang w:val="en-US" w:eastAsia="zh-CN"/>
        </w:rPr>
      </w:pPr>
      <w:r w:rsidRPr="00A7340B">
        <w:rPr>
          <w:rFonts w:cs="Arial"/>
          <w:color w:val="000000" w:themeColor="text1"/>
          <w:lang w:val="en-US" w:eastAsia="zh-CN"/>
        </w:rPr>
        <w:t>All I/O shall be fully simulated with real analogue and digital signals/indicators, i.e. not by forcing /monitoring the I/O via the application software. Voting inputs function shall be fully tested.</w:t>
      </w:r>
    </w:p>
    <w:p w:rsidR="0013734D" w:rsidRPr="00A7340B" w:rsidRDefault="0013734D" w:rsidP="0013734D">
      <w:pPr>
        <w:pStyle w:val="Corps-2"/>
        <w:ind w:left="0"/>
        <w:rPr>
          <w:rFonts w:cs="Arial"/>
          <w:color w:val="000000" w:themeColor="text1"/>
          <w:lang w:val="en-US" w:eastAsia="zh-CN"/>
        </w:rPr>
      </w:pPr>
      <w:r w:rsidRPr="00A7340B">
        <w:rPr>
          <w:rFonts w:cs="Arial"/>
          <w:color w:val="000000" w:themeColor="text1"/>
          <w:lang w:val="en-US" w:eastAsia="zh-CN"/>
        </w:rPr>
        <w:t>Verification and validation of the package’s instrument ranges (i.e. instrument index), alarm &amp; trip setting list, as well as data exchange table list with the ICSS shall be an integral and mandatory part of the UCP FAT, and be included in the FAT procedure and FAT report.</w:t>
      </w:r>
    </w:p>
    <w:p w:rsidR="0013734D" w:rsidRPr="00A7340B" w:rsidRDefault="0013734D" w:rsidP="0013734D">
      <w:pPr>
        <w:pStyle w:val="Titre3"/>
        <w:rPr>
          <w:lang w:val="en-US"/>
        </w:rPr>
      </w:pPr>
      <w:bookmarkStart w:id="362" w:name="_Ref274319349"/>
      <w:r w:rsidRPr="00A7340B">
        <w:rPr>
          <w:lang w:val="en-US"/>
        </w:rPr>
        <w:lastRenderedPageBreak/>
        <w:t>Site acceptance tests</w:t>
      </w:r>
      <w:bookmarkEnd w:id="362"/>
      <w:r w:rsidRPr="00A7340B">
        <w:rPr>
          <w:lang w:val="en-US"/>
        </w:rPr>
        <w:t xml:space="preserve"> (SAT)</w:t>
      </w:r>
    </w:p>
    <w:p w:rsidR="0013734D" w:rsidRPr="00A7340B" w:rsidRDefault="0013734D" w:rsidP="0013734D">
      <w:pPr>
        <w:rPr>
          <w:lang w:val="en-US"/>
        </w:rPr>
      </w:pPr>
      <w:r w:rsidRPr="00A7340B">
        <w:rPr>
          <w:color w:val="auto"/>
          <w:lang w:val="en-US"/>
        </w:rPr>
        <w:t xml:space="preserve">All packages shall be submitted to Site Acceptance Tests (SAT). </w:t>
      </w:r>
      <w:r w:rsidRPr="00A7340B">
        <w:rPr>
          <w:lang w:val="en-US"/>
        </w:rPr>
        <w:t xml:space="preserve">Such tests shall demonstrate that the </w:t>
      </w:r>
      <w:r w:rsidRPr="00A7340B">
        <w:rPr>
          <w:rFonts w:cs="Arial"/>
          <w:color w:val="auto"/>
          <w:lang w:val="en-US"/>
        </w:rPr>
        <w:t xml:space="preserve">Fire Fighting Electric Driven </w:t>
      </w:r>
      <w:r w:rsidRPr="00926974">
        <w:rPr>
          <w:lang w:val="en-US"/>
        </w:rPr>
        <w:t>Horizontal</w:t>
      </w:r>
      <w:r w:rsidRPr="00A7340B">
        <w:rPr>
          <w:rFonts w:cs="Arial"/>
          <w:color w:val="auto"/>
          <w:lang w:val="en-US"/>
        </w:rPr>
        <w:t xml:space="preserve"> Pump package</w:t>
      </w:r>
      <w:r w:rsidRPr="00A7340B">
        <w:rPr>
          <w:lang w:val="en-US"/>
        </w:rPr>
        <w:t xml:space="preserve"> meets the mechanical and performance requirements within the specified operating range and conditions.</w:t>
      </w:r>
    </w:p>
    <w:p w:rsidR="0013734D" w:rsidRPr="00A7340B" w:rsidRDefault="0013734D" w:rsidP="0013734D">
      <w:pPr>
        <w:rPr>
          <w:lang w:val="en-US"/>
        </w:rPr>
      </w:pPr>
      <w:r w:rsidRPr="00A7340B">
        <w:rPr>
          <w:lang w:val="en-US"/>
        </w:rPr>
        <w:t>Site acceptance of the units will be pronounced only after the satisfactory completion of the field acceptance tests.</w:t>
      </w:r>
    </w:p>
    <w:p w:rsidR="0013734D" w:rsidRPr="00A7340B" w:rsidRDefault="0013734D" w:rsidP="0013734D">
      <w:pPr>
        <w:rPr>
          <w:lang w:val="en-US"/>
        </w:rPr>
      </w:pPr>
      <w:r w:rsidRPr="00A7340B">
        <w:rPr>
          <w:lang w:val="en-US"/>
        </w:rPr>
        <w:t>This test shall be carried out on the site or at integration yard, in operating conditions, with the fire fighting pump package connected to the distribution network. Each pump shall be tested at 150% rated capacity.</w:t>
      </w:r>
    </w:p>
    <w:p w:rsidR="0013734D" w:rsidRPr="00A7340B" w:rsidRDefault="0013734D" w:rsidP="0013734D">
      <w:pPr>
        <w:pStyle w:val="Titre3"/>
        <w:rPr>
          <w:lang w:val="en-US"/>
        </w:rPr>
      </w:pPr>
      <w:r w:rsidRPr="00A7340B">
        <w:rPr>
          <w:lang w:val="en-US"/>
        </w:rPr>
        <w:t>Post-test activities</w:t>
      </w:r>
    </w:p>
    <w:p w:rsidR="0013734D" w:rsidRPr="00A7340B" w:rsidRDefault="0013734D" w:rsidP="0013734D">
      <w:pPr>
        <w:keepNext/>
        <w:rPr>
          <w:lang w:val="en-US"/>
        </w:rPr>
      </w:pPr>
      <w:r w:rsidRPr="00A7340B">
        <w:rPr>
          <w:lang w:val="en-US"/>
        </w:rPr>
        <w:t>After the SAT, the Vendor shall supply a detailed SAT report including as a minimum the following elements:</w:t>
      </w:r>
    </w:p>
    <w:p w:rsidR="0013734D" w:rsidRPr="00A7340B" w:rsidRDefault="0013734D" w:rsidP="0013734D">
      <w:pPr>
        <w:pStyle w:val="Listepuces"/>
        <w:keepNext/>
        <w:rPr>
          <w:lang w:val="en-US"/>
        </w:rPr>
      </w:pPr>
      <w:r w:rsidRPr="00A7340B">
        <w:rPr>
          <w:lang w:val="en-US"/>
        </w:rPr>
        <w:t>List of the instruments used during the test</w:t>
      </w:r>
    </w:p>
    <w:p w:rsidR="0013734D" w:rsidRPr="00A7340B" w:rsidRDefault="0013734D" w:rsidP="0013734D">
      <w:pPr>
        <w:pStyle w:val="Listepuces"/>
        <w:keepNext/>
        <w:rPr>
          <w:lang w:val="en-US"/>
        </w:rPr>
      </w:pPr>
      <w:r w:rsidRPr="00A7340B">
        <w:rPr>
          <w:lang w:val="en-US"/>
        </w:rPr>
        <w:t>Test points log sheets</w:t>
      </w:r>
    </w:p>
    <w:p w:rsidR="0013734D" w:rsidRPr="00A7340B" w:rsidRDefault="0013734D" w:rsidP="0013734D">
      <w:pPr>
        <w:pStyle w:val="Listepuces"/>
        <w:rPr>
          <w:lang w:val="en-US"/>
        </w:rPr>
      </w:pPr>
      <w:r w:rsidRPr="00A7340B">
        <w:rPr>
          <w:lang w:val="en-US"/>
        </w:rPr>
        <w:t>Summary chart of the package performances converted from the test to the data sheet conditions.</w:t>
      </w:r>
    </w:p>
    <w:p w:rsidR="0013734D" w:rsidRPr="00A7340B" w:rsidRDefault="0013734D" w:rsidP="0013734D">
      <w:pPr>
        <w:pStyle w:val="Titre1"/>
        <w:tabs>
          <w:tab w:val="num" w:pos="360"/>
        </w:tabs>
        <w:rPr>
          <w:lang w:val="en-US"/>
        </w:rPr>
      </w:pPr>
      <w:bookmarkStart w:id="363" w:name="_Toc306180219"/>
      <w:bookmarkStart w:id="364" w:name="_Toc336524423"/>
      <w:r w:rsidRPr="00A7340B">
        <w:rPr>
          <w:lang w:val="en-US"/>
        </w:rPr>
        <w:lastRenderedPageBreak/>
        <w:t>Spare parts and special tools</w:t>
      </w:r>
      <w:bookmarkEnd w:id="363"/>
      <w:bookmarkEnd w:id="364"/>
    </w:p>
    <w:p w:rsidR="0013734D" w:rsidRPr="00A7340B" w:rsidRDefault="0013734D" w:rsidP="0013734D">
      <w:pPr>
        <w:rPr>
          <w:lang w:val="en-US"/>
        </w:rPr>
      </w:pPr>
      <w:r w:rsidRPr="00A7340B">
        <w:rPr>
          <w:lang w:val="en-US"/>
        </w:rPr>
        <w:t xml:space="preserve">This paragraph gives guidelines to set the choice of spare parts and special tools for this project. It shall be read in conjunction with </w:t>
      </w:r>
      <w:r w:rsidRPr="00A7340B">
        <w:rPr>
          <w:rStyle w:val="SG"/>
          <w:lang w:val="en-US"/>
        </w:rPr>
        <w:t>GS EP EXP 217</w:t>
      </w:r>
      <w:r w:rsidRPr="00A7340B">
        <w:rPr>
          <w:lang w:val="en-US"/>
        </w:rPr>
        <w:t>.</w:t>
      </w:r>
    </w:p>
    <w:p w:rsidR="0013734D" w:rsidRPr="00A7340B" w:rsidRDefault="0013734D" w:rsidP="0013734D">
      <w:pPr>
        <w:pStyle w:val="Titre2"/>
        <w:tabs>
          <w:tab w:val="num" w:pos="360"/>
        </w:tabs>
        <w:jc w:val="both"/>
        <w:rPr>
          <w:lang w:val="en-US"/>
        </w:rPr>
      </w:pPr>
      <w:bookmarkStart w:id="365" w:name="_Toc306180220"/>
      <w:bookmarkStart w:id="366" w:name="_Toc336524424"/>
      <w:r w:rsidRPr="00A7340B">
        <w:rPr>
          <w:lang w:val="en-US"/>
        </w:rPr>
        <w:t>Spare parts</w:t>
      </w:r>
      <w:bookmarkEnd w:id="365"/>
      <w:bookmarkEnd w:id="366"/>
    </w:p>
    <w:p w:rsidR="0013734D" w:rsidRPr="00A7340B" w:rsidRDefault="0013734D" w:rsidP="0013734D">
      <w:pPr>
        <w:pStyle w:val="Titre3"/>
        <w:jc w:val="both"/>
        <w:rPr>
          <w:lang w:val="en-US"/>
        </w:rPr>
      </w:pPr>
      <w:bookmarkStart w:id="367" w:name="_Ref274317956"/>
      <w:bookmarkStart w:id="368" w:name="_Ref274317988"/>
      <w:r w:rsidRPr="00A7340B">
        <w:rPr>
          <w:lang w:val="en-US"/>
        </w:rPr>
        <w:t>Commissioning and start-up spare parts</w:t>
      </w:r>
      <w:bookmarkEnd w:id="367"/>
      <w:bookmarkEnd w:id="368"/>
    </w:p>
    <w:p w:rsidR="0013734D" w:rsidRPr="00A7340B" w:rsidRDefault="0013734D" w:rsidP="0013734D">
      <w:pPr>
        <w:keepNext/>
        <w:rPr>
          <w:rFonts w:cs="Arial"/>
          <w:color w:val="000000" w:themeColor="text1"/>
          <w:lang w:val="en-US"/>
        </w:rPr>
      </w:pPr>
      <w:r w:rsidRPr="00A7340B">
        <w:rPr>
          <w:rFonts w:cs="Arial"/>
          <w:color w:val="auto"/>
          <w:lang w:val="en-US"/>
        </w:rPr>
        <w:t xml:space="preserve">As a minimum the following spare parts shall be included in the Supplier scope of supply: </w:t>
      </w:r>
    </w:p>
    <w:p w:rsidR="0013734D" w:rsidRPr="00A7340B" w:rsidRDefault="0013734D" w:rsidP="0013734D">
      <w:pPr>
        <w:pStyle w:val="Paragraphedeliste"/>
        <w:keepNext/>
        <w:numPr>
          <w:ilvl w:val="0"/>
          <w:numId w:val="6"/>
        </w:numPr>
        <w:rPr>
          <w:rFonts w:cs="Arial"/>
          <w:color w:val="000000" w:themeColor="text1"/>
          <w:lang w:val="en-US"/>
        </w:rPr>
      </w:pPr>
      <w:r w:rsidRPr="00A7340B">
        <w:rPr>
          <w:rFonts w:cs="Arial"/>
          <w:color w:val="000000" w:themeColor="text1"/>
          <w:lang w:val="en-US"/>
        </w:rPr>
        <w:t>For the Fire Fighting pump</w:t>
      </w:r>
    </w:p>
    <w:p w:rsidR="0013734D" w:rsidRPr="00A7340B" w:rsidRDefault="0013734D" w:rsidP="0013734D">
      <w:pPr>
        <w:pStyle w:val="Paragraphedeliste"/>
        <w:numPr>
          <w:ilvl w:val="1"/>
          <w:numId w:val="3"/>
        </w:numPr>
        <w:autoSpaceDE w:val="0"/>
        <w:autoSpaceDN w:val="0"/>
        <w:rPr>
          <w:rFonts w:cs="Arial"/>
          <w:color w:val="000000" w:themeColor="text1"/>
          <w:lang w:val="en-US"/>
        </w:rPr>
      </w:pPr>
      <w:r w:rsidRPr="00A7340B">
        <w:rPr>
          <w:rFonts w:cs="Arial"/>
          <w:color w:val="000000" w:themeColor="text1"/>
          <w:lang w:val="en-US"/>
        </w:rPr>
        <w:t>Two (2) sets of O-Rings</w:t>
      </w:r>
    </w:p>
    <w:p w:rsidR="0013734D" w:rsidRPr="00A7340B" w:rsidRDefault="0013734D" w:rsidP="0013734D">
      <w:pPr>
        <w:pStyle w:val="Paragraphedeliste"/>
        <w:numPr>
          <w:ilvl w:val="1"/>
          <w:numId w:val="3"/>
        </w:numPr>
        <w:autoSpaceDE w:val="0"/>
        <w:autoSpaceDN w:val="0"/>
        <w:rPr>
          <w:rFonts w:cs="Arial"/>
          <w:color w:val="000000" w:themeColor="text1"/>
          <w:lang w:val="en-US"/>
        </w:rPr>
      </w:pPr>
      <w:r w:rsidRPr="00A7340B">
        <w:rPr>
          <w:rFonts w:cs="Arial"/>
          <w:color w:val="000000" w:themeColor="text1"/>
          <w:lang w:val="en-US"/>
        </w:rPr>
        <w:t>One (1) set of bearings and sleeve</w:t>
      </w:r>
    </w:p>
    <w:p w:rsidR="0013734D" w:rsidRPr="00A7340B" w:rsidRDefault="0013734D" w:rsidP="0013734D">
      <w:pPr>
        <w:pStyle w:val="Paragraphedeliste"/>
        <w:numPr>
          <w:ilvl w:val="1"/>
          <w:numId w:val="3"/>
        </w:numPr>
        <w:autoSpaceDE w:val="0"/>
        <w:autoSpaceDN w:val="0"/>
        <w:rPr>
          <w:rFonts w:cs="Arial"/>
          <w:color w:val="000000" w:themeColor="text1"/>
          <w:lang w:val="en-US"/>
        </w:rPr>
      </w:pPr>
      <w:r w:rsidRPr="00A7340B">
        <w:rPr>
          <w:rFonts w:cs="Arial"/>
          <w:color w:val="000000" w:themeColor="text1"/>
          <w:lang w:val="en-US"/>
        </w:rPr>
        <w:t>One (1) set of mechanical seals DE and NDE</w:t>
      </w:r>
    </w:p>
    <w:p w:rsidR="0013734D" w:rsidRPr="00A7340B" w:rsidRDefault="0013734D" w:rsidP="0013734D">
      <w:pPr>
        <w:pStyle w:val="Paragraphedeliste"/>
        <w:numPr>
          <w:ilvl w:val="1"/>
          <w:numId w:val="3"/>
        </w:numPr>
        <w:autoSpaceDE w:val="0"/>
        <w:autoSpaceDN w:val="0"/>
        <w:rPr>
          <w:rFonts w:cs="Arial"/>
          <w:color w:val="000000" w:themeColor="text1"/>
          <w:lang w:val="en-US"/>
        </w:rPr>
      </w:pPr>
      <w:r w:rsidRPr="00A7340B">
        <w:rPr>
          <w:rFonts w:cs="Arial"/>
          <w:color w:val="000000" w:themeColor="text1"/>
          <w:lang w:val="en-US"/>
        </w:rPr>
        <w:t>Two (2) sets of wear rings static and dynamic.</w:t>
      </w:r>
    </w:p>
    <w:p w:rsidR="0013734D" w:rsidRPr="00A7340B" w:rsidRDefault="0013734D" w:rsidP="0013734D">
      <w:pPr>
        <w:pStyle w:val="Listepuces"/>
        <w:keepNext/>
        <w:rPr>
          <w:color w:val="000000" w:themeColor="text1"/>
          <w:lang w:val="en-US"/>
        </w:rPr>
      </w:pPr>
      <w:r w:rsidRPr="00A7340B">
        <w:rPr>
          <w:color w:val="000000" w:themeColor="text1"/>
          <w:lang w:val="en-US"/>
        </w:rPr>
        <w:t xml:space="preserve">For the </w:t>
      </w:r>
      <w:smartTag w:uri="urn:schemas-microsoft-com:office:smarttags" w:element="stockticker">
        <w:r w:rsidRPr="00A7340B">
          <w:rPr>
            <w:color w:val="000000" w:themeColor="text1"/>
            <w:lang w:val="en-US"/>
          </w:rPr>
          <w:t>UCP</w:t>
        </w:r>
      </w:smartTag>
      <w:r w:rsidRPr="00A7340B">
        <w:rPr>
          <w:color w:val="000000" w:themeColor="text1"/>
          <w:lang w:val="en-US"/>
        </w:rPr>
        <w:t xml:space="preserve"> Control Panel:</w:t>
      </w:r>
    </w:p>
    <w:p w:rsidR="0013734D" w:rsidRPr="00A7340B" w:rsidRDefault="0013734D" w:rsidP="0013734D">
      <w:pPr>
        <w:pStyle w:val="Listepuces"/>
        <w:keepNext/>
        <w:numPr>
          <w:ilvl w:val="1"/>
          <w:numId w:val="3"/>
        </w:numPr>
        <w:tabs>
          <w:tab w:val="clear" w:pos="927"/>
        </w:tabs>
        <w:rPr>
          <w:color w:val="000000" w:themeColor="text1"/>
          <w:lang w:val="en-US"/>
        </w:rPr>
      </w:pPr>
      <w:r w:rsidRPr="00A7340B">
        <w:rPr>
          <w:color w:val="000000" w:themeColor="text1"/>
          <w:lang w:val="en-US"/>
        </w:rPr>
        <w:t>One power supply card</w:t>
      </w:r>
    </w:p>
    <w:p w:rsidR="0013734D" w:rsidRPr="00A7340B" w:rsidRDefault="0013734D" w:rsidP="0013734D">
      <w:pPr>
        <w:pStyle w:val="Listepuces"/>
        <w:numPr>
          <w:ilvl w:val="1"/>
          <w:numId w:val="3"/>
        </w:numPr>
        <w:tabs>
          <w:tab w:val="clear" w:pos="927"/>
        </w:tabs>
        <w:rPr>
          <w:color w:val="000000" w:themeColor="text1"/>
          <w:lang w:val="en-US"/>
        </w:rPr>
      </w:pPr>
      <w:r w:rsidRPr="00A7340B">
        <w:rPr>
          <w:color w:val="000000" w:themeColor="text1"/>
          <w:lang w:val="en-US"/>
        </w:rPr>
        <w:t>One digital input card</w:t>
      </w:r>
    </w:p>
    <w:p w:rsidR="0013734D" w:rsidRPr="00A7340B" w:rsidRDefault="0013734D" w:rsidP="0013734D">
      <w:pPr>
        <w:pStyle w:val="Listepuces"/>
        <w:numPr>
          <w:ilvl w:val="1"/>
          <w:numId w:val="3"/>
        </w:numPr>
        <w:tabs>
          <w:tab w:val="clear" w:pos="927"/>
        </w:tabs>
        <w:rPr>
          <w:color w:val="000000" w:themeColor="text1"/>
          <w:lang w:val="en-US"/>
        </w:rPr>
      </w:pPr>
      <w:r w:rsidRPr="00A7340B">
        <w:rPr>
          <w:color w:val="000000" w:themeColor="text1"/>
          <w:lang w:val="en-US"/>
        </w:rPr>
        <w:t>One analogue input card</w:t>
      </w:r>
    </w:p>
    <w:p w:rsidR="0013734D" w:rsidRPr="00A7340B" w:rsidRDefault="0013734D" w:rsidP="0013734D">
      <w:pPr>
        <w:pStyle w:val="Listepuces"/>
        <w:numPr>
          <w:ilvl w:val="1"/>
          <w:numId w:val="3"/>
        </w:numPr>
        <w:tabs>
          <w:tab w:val="clear" w:pos="927"/>
        </w:tabs>
        <w:rPr>
          <w:color w:val="000000" w:themeColor="text1"/>
          <w:lang w:val="en-US"/>
        </w:rPr>
      </w:pPr>
      <w:r w:rsidRPr="00A7340B">
        <w:rPr>
          <w:color w:val="000000" w:themeColor="text1"/>
          <w:lang w:val="en-US"/>
        </w:rPr>
        <w:t>One digital output card</w:t>
      </w:r>
    </w:p>
    <w:p w:rsidR="0013734D" w:rsidRPr="00A7340B" w:rsidRDefault="0013734D" w:rsidP="0013734D">
      <w:pPr>
        <w:pStyle w:val="Listepuces"/>
        <w:keepNext/>
        <w:numPr>
          <w:ilvl w:val="1"/>
          <w:numId w:val="3"/>
        </w:numPr>
        <w:tabs>
          <w:tab w:val="clear" w:pos="927"/>
        </w:tabs>
        <w:rPr>
          <w:color w:val="000000" w:themeColor="text1"/>
          <w:lang w:val="en-US"/>
        </w:rPr>
      </w:pPr>
      <w:r w:rsidRPr="00A7340B">
        <w:rPr>
          <w:color w:val="000000" w:themeColor="text1"/>
          <w:lang w:val="en-US"/>
        </w:rPr>
        <w:t>One analogue output card</w:t>
      </w:r>
    </w:p>
    <w:p w:rsidR="0013734D" w:rsidRPr="00A7340B" w:rsidRDefault="0013734D" w:rsidP="0013734D">
      <w:pPr>
        <w:pStyle w:val="Listepuces"/>
        <w:numPr>
          <w:ilvl w:val="1"/>
          <w:numId w:val="3"/>
        </w:numPr>
        <w:tabs>
          <w:tab w:val="clear" w:pos="927"/>
        </w:tabs>
        <w:rPr>
          <w:color w:val="000000" w:themeColor="text1"/>
          <w:lang w:val="en-US"/>
        </w:rPr>
      </w:pPr>
      <w:r w:rsidRPr="00A7340B">
        <w:rPr>
          <w:color w:val="000000" w:themeColor="text1"/>
          <w:lang w:val="en-US"/>
        </w:rPr>
        <w:t>One communication interface card.</w:t>
      </w:r>
    </w:p>
    <w:p w:rsidR="0013734D" w:rsidRPr="00A7340B" w:rsidRDefault="0013734D" w:rsidP="0013734D">
      <w:pPr>
        <w:pStyle w:val="Listepuces"/>
        <w:keepNext/>
        <w:rPr>
          <w:color w:val="000000" w:themeColor="text1"/>
          <w:lang w:val="en-US"/>
        </w:rPr>
      </w:pPr>
      <w:r w:rsidRPr="00A7340B">
        <w:rPr>
          <w:color w:val="000000" w:themeColor="text1"/>
          <w:lang w:val="en-US"/>
        </w:rPr>
        <w:t>Miscellaneous:</w:t>
      </w:r>
    </w:p>
    <w:p w:rsidR="0013734D" w:rsidRPr="00A7340B" w:rsidRDefault="0013734D" w:rsidP="0013734D">
      <w:pPr>
        <w:pStyle w:val="Listepuces"/>
        <w:keepNext/>
        <w:numPr>
          <w:ilvl w:val="1"/>
          <w:numId w:val="3"/>
        </w:numPr>
        <w:tabs>
          <w:tab w:val="clear" w:pos="927"/>
        </w:tabs>
        <w:rPr>
          <w:color w:val="000000" w:themeColor="text1"/>
          <w:lang w:val="en-US"/>
        </w:rPr>
      </w:pPr>
      <w:r w:rsidRPr="00A7340B">
        <w:rPr>
          <w:color w:val="000000" w:themeColor="text1"/>
          <w:lang w:val="en-US"/>
        </w:rPr>
        <w:t>Five IS Barriers of each type</w:t>
      </w:r>
    </w:p>
    <w:p w:rsidR="0013734D" w:rsidRPr="00A7340B" w:rsidRDefault="0013734D" w:rsidP="0013734D">
      <w:pPr>
        <w:pStyle w:val="Listepuces"/>
        <w:keepNext/>
        <w:numPr>
          <w:ilvl w:val="1"/>
          <w:numId w:val="3"/>
        </w:numPr>
        <w:tabs>
          <w:tab w:val="clear" w:pos="927"/>
        </w:tabs>
        <w:rPr>
          <w:color w:val="000000" w:themeColor="text1"/>
          <w:lang w:val="en-US"/>
        </w:rPr>
      </w:pPr>
      <w:r w:rsidRPr="00A7340B">
        <w:rPr>
          <w:color w:val="000000" w:themeColor="text1"/>
          <w:lang w:val="en-US"/>
        </w:rPr>
        <w:t>Five Relays of each type</w:t>
      </w:r>
    </w:p>
    <w:p w:rsidR="0013734D" w:rsidRPr="00A7340B" w:rsidRDefault="0013734D" w:rsidP="0013734D">
      <w:pPr>
        <w:pStyle w:val="Listepuces"/>
        <w:numPr>
          <w:ilvl w:val="1"/>
          <w:numId w:val="3"/>
        </w:numPr>
        <w:tabs>
          <w:tab w:val="clear" w:pos="927"/>
        </w:tabs>
        <w:rPr>
          <w:color w:val="000000" w:themeColor="text1"/>
          <w:lang w:val="en-US"/>
        </w:rPr>
      </w:pPr>
      <w:r w:rsidRPr="00A7340B">
        <w:rPr>
          <w:color w:val="000000" w:themeColor="text1"/>
          <w:lang w:val="en-US"/>
        </w:rPr>
        <w:t>Two fuses of each type.</w:t>
      </w:r>
    </w:p>
    <w:p w:rsidR="0013734D" w:rsidRPr="00A7340B" w:rsidRDefault="0013734D" w:rsidP="0013734D">
      <w:pPr>
        <w:pStyle w:val="Titre3"/>
        <w:rPr>
          <w:lang w:val="en-US"/>
        </w:rPr>
      </w:pPr>
      <w:bookmarkStart w:id="369" w:name="_Ref306181806"/>
      <w:r w:rsidRPr="00A7340B">
        <w:rPr>
          <w:lang w:val="en-US"/>
        </w:rPr>
        <w:t>Capital spare parts</w:t>
      </w:r>
      <w:bookmarkEnd w:id="369"/>
    </w:p>
    <w:p w:rsidR="0013734D" w:rsidRPr="00A7340B" w:rsidRDefault="0013734D" w:rsidP="0013734D">
      <w:pPr>
        <w:keepNext/>
        <w:rPr>
          <w:lang w:val="en-US" w:eastAsia="zh-CN"/>
        </w:rPr>
      </w:pPr>
      <w:r w:rsidRPr="00A7340B">
        <w:rPr>
          <w:lang w:val="en-US"/>
        </w:rPr>
        <w:t>The following spare parts shall be included in the Supplier scope of supply</w:t>
      </w:r>
      <w:r w:rsidRPr="00A7340B">
        <w:rPr>
          <w:lang w:val="en-US" w:eastAsia="zh-CN"/>
        </w:rPr>
        <w:t xml:space="preserve"> </w:t>
      </w:r>
    </w:p>
    <w:p w:rsidR="0013734D" w:rsidRPr="00A7340B" w:rsidRDefault="0013734D" w:rsidP="0013734D">
      <w:pPr>
        <w:pStyle w:val="Listepuces"/>
        <w:rPr>
          <w:lang w:val="en-US"/>
        </w:rPr>
      </w:pPr>
      <w:r w:rsidRPr="00A7340B">
        <w:rPr>
          <w:lang w:val="en-US"/>
        </w:rPr>
        <w:t>One (1) set of bearing for the electric motor</w:t>
      </w:r>
    </w:p>
    <w:p w:rsidR="0013734D" w:rsidRPr="00A7340B" w:rsidRDefault="0013734D" w:rsidP="0013734D">
      <w:pPr>
        <w:pStyle w:val="Listepuces"/>
        <w:rPr>
          <w:lang w:val="en-US"/>
        </w:rPr>
      </w:pPr>
      <w:r w:rsidRPr="00A7340B">
        <w:rPr>
          <w:lang w:val="en-US"/>
        </w:rPr>
        <w:t xml:space="preserve">Centrifugal pump: one (1) pump complete rotor </w:t>
      </w:r>
      <w:r w:rsidRPr="00A7340B">
        <w:rPr>
          <w:lang w:val="en-US" w:eastAsia="zh-CN"/>
        </w:rPr>
        <w:t xml:space="preserve">with testing identified as per </w:t>
      </w:r>
      <w:r w:rsidRPr="00DE7DF3">
        <w:rPr>
          <w:lang w:val="en-US"/>
        </w:rPr>
        <w:t>paragraph </w:t>
      </w:r>
      <w:fldSimple w:instr=" REF _Ref306181906 \r \h  \* MERGEFORMAT ">
        <w:r w:rsidR="00A16DB8" w:rsidRPr="00A16DB8">
          <w:rPr>
            <w:lang w:val="en-US"/>
          </w:rPr>
          <w:t>7</w:t>
        </w:r>
      </w:fldSimple>
      <w:r w:rsidRPr="00A7340B">
        <w:rPr>
          <w:lang w:val="en-US" w:eastAsia="zh-CN"/>
        </w:rPr>
        <w:t xml:space="preserve"> of this specification and</w:t>
      </w:r>
      <w:r w:rsidRPr="00A7340B">
        <w:rPr>
          <w:lang w:val="en-US"/>
        </w:rPr>
        <w:t xml:space="preserve"> including bearings and mechanical seals cartridges, with N2 pressurized and pressure monitored steel container</w:t>
      </w:r>
    </w:p>
    <w:p w:rsidR="0013734D" w:rsidRPr="00A7340B" w:rsidRDefault="0013734D" w:rsidP="0013734D">
      <w:pPr>
        <w:pStyle w:val="Listepuces"/>
        <w:rPr>
          <w:lang w:val="en-US"/>
        </w:rPr>
      </w:pPr>
      <w:r w:rsidRPr="00A7340B">
        <w:rPr>
          <w:lang w:val="en-US"/>
        </w:rPr>
        <w:t>Coupling: one (1) coupling.</w:t>
      </w:r>
    </w:p>
    <w:p w:rsidR="0013734D" w:rsidRPr="00A7340B" w:rsidRDefault="0013734D" w:rsidP="0013734D">
      <w:pPr>
        <w:pStyle w:val="Titre2"/>
        <w:jc w:val="both"/>
        <w:rPr>
          <w:lang w:val="en-US"/>
        </w:rPr>
      </w:pPr>
      <w:bookmarkStart w:id="370" w:name="_Ref274317940"/>
      <w:bookmarkStart w:id="371" w:name="_Toc306180221"/>
      <w:bookmarkStart w:id="372" w:name="_Toc336524425"/>
      <w:r w:rsidRPr="00A7340B">
        <w:rPr>
          <w:lang w:val="en-US"/>
        </w:rPr>
        <w:t>Special tools</w:t>
      </w:r>
      <w:bookmarkEnd w:id="370"/>
      <w:bookmarkEnd w:id="371"/>
      <w:bookmarkEnd w:id="372"/>
    </w:p>
    <w:p w:rsidR="0013734D" w:rsidRPr="00A7340B" w:rsidRDefault="0013734D" w:rsidP="0013734D">
      <w:pPr>
        <w:rPr>
          <w:color w:val="auto"/>
          <w:lang w:val="en-US" w:eastAsia="zh-CN"/>
        </w:rPr>
      </w:pPr>
      <w:r w:rsidRPr="00A7340B">
        <w:rPr>
          <w:color w:val="auto"/>
          <w:lang w:val="en-US" w:eastAsia="zh-CN"/>
        </w:rPr>
        <w:t>Where special tools and fixtures are required to disassemble, assemble or maintain the packages unit, they shall be identified, listed and included in the Supplier quotation and furnished as part of the initial supply of the package.</w:t>
      </w:r>
    </w:p>
    <w:p w:rsidR="0013734D" w:rsidRPr="00A7340B" w:rsidRDefault="0013734D" w:rsidP="0013734D">
      <w:pPr>
        <w:pStyle w:val="Titre2"/>
        <w:rPr>
          <w:color w:val="000000" w:themeColor="text1"/>
          <w:lang w:val="en-US"/>
        </w:rPr>
      </w:pPr>
      <w:bookmarkStart w:id="373" w:name="_Toc302997752"/>
      <w:bookmarkStart w:id="374" w:name="_Toc306180222"/>
      <w:bookmarkStart w:id="375" w:name="_Toc336524426"/>
      <w:r w:rsidRPr="00A7340B">
        <w:rPr>
          <w:color w:val="000000" w:themeColor="text1"/>
          <w:lang w:val="en-US"/>
        </w:rPr>
        <w:lastRenderedPageBreak/>
        <w:t>Software and programming back-up</w:t>
      </w:r>
      <w:bookmarkEnd w:id="373"/>
      <w:bookmarkEnd w:id="374"/>
      <w:bookmarkEnd w:id="375"/>
    </w:p>
    <w:p w:rsidR="0013734D" w:rsidRPr="00A7340B" w:rsidRDefault="0013734D" w:rsidP="0013734D">
      <w:pPr>
        <w:rPr>
          <w:color w:val="auto"/>
          <w:lang w:val="en-US" w:eastAsia="zh-CN"/>
        </w:rPr>
      </w:pPr>
      <w:r w:rsidRPr="00A7340B">
        <w:rPr>
          <w:rFonts w:cs="Arial"/>
          <w:color w:val="000000" w:themeColor="text1"/>
          <w:lang w:val="en-US" w:eastAsia="zh-CN"/>
        </w:rPr>
        <w:t xml:space="preserve">As per </w:t>
      </w:r>
      <w:r w:rsidRPr="00A7340B">
        <w:rPr>
          <w:rFonts w:cs="Arial"/>
          <w:color w:val="FF0000"/>
          <w:lang w:val="en-US" w:eastAsia="zh-CN"/>
        </w:rPr>
        <w:t>GS EP INS 110</w:t>
      </w:r>
      <w:r w:rsidRPr="00A7340B">
        <w:rPr>
          <w:rFonts w:cs="Arial"/>
          <w:color w:val="000000" w:themeColor="text1"/>
          <w:lang w:val="en-US" w:eastAsia="zh-CN"/>
        </w:rPr>
        <w:t xml:space="preserve">, a dedicated engineering laptop, with original application software and actual PLC/VDU programming on CD/DVD, including full and unlimited duration licenses, shall be supplied for the PLC and VDU with the package. If any </w:t>
      </w:r>
      <w:r w:rsidRPr="00A7340B">
        <w:rPr>
          <w:rFonts w:cs="Arial"/>
          <w:color w:val="auto"/>
          <w:lang w:val="en-US" w:eastAsia="zh-CN"/>
        </w:rPr>
        <w:t>modifications have been made during on-site commissioning or acceptance tests, then the Package vendor shall ensure that a backup of the latest programming/configuration is supplied with the final IOM documents.</w:t>
      </w:r>
    </w:p>
    <w:p w:rsidR="0013734D" w:rsidRPr="00A7340B" w:rsidRDefault="0013734D" w:rsidP="0013734D">
      <w:pPr>
        <w:pStyle w:val="Titre1"/>
        <w:tabs>
          <w:tab w:val="num" w:pos="360"/>
        </w:tabs>
        <w:rPr>
          <w:lang w:val="en-US"/>
        </w:rPr>
      </w:pPr>
      <w:bookmarkStart w:id="376" w:name="_Ref274288371"/>
      <w:bookmarkStart w:id="377" w:name="_Toc306180223"/>
      <w:bookmarkStart w:id="378" w:name="_Toc336524427"/>
      <w:r w:rsidRPr="00A7340B">
        <w:rPr>
          <w:lang w:val="en-US"/>
        </w:rPr>
        <w:lastRenderedPageBreak/>
        <w:t>Preparation for shipment</w:t>
      </w:r>
      <w:bookmarkEnd w:id="376"/>
      <w:bookmarkEnd w:id="377"/>
      <w:bookmarkEnd w:id="378"/>
    </w:p>
    <w:p w:rsidR="0013734D" w:rsidRPr="00A7340B" w:rsidRDefault="0013734D" w:rsidP="0013734D">
      <w:pPr>
        <w:rPr>
          <w:lang w:val="en-US"/>
        </w:rPr>
      </w:pPr>
      <w:r w:rsidRPr="00A7340B">
        <w:rPr>
          <w:lang w:val="en-US"/>
        </w:rPr>
        <w:t>The purpose of the preservation and shipment requirement is to assure the best economical protection against adverse atmospheric weather, corrosion build up and mechanical damage due to storage and transportation from Vendor (manufacturers, packagers and contractors) premises to Contractor yard and from Contractor yard to Company site.</w:t>
      </w:r>
    </w:p>
    <w:p w:rsidR="0013734D" w:rsidRPr="00A7340B" w:rsidRDefault="0013734D" w:rsidP="0013734D">
      <w:pPr>
        <w:keepNext/>
        <w:rPr>
          <w:lang w:val="en-US"/>
        </w:rPr>
      </w:pPr>
      <w:r w:rsidRPr="00A7340B">
        <w:rPr>
          <w:lang w:val="en-US"/>
        </w:rPr>
        <w:t>The Vendor and/or Manufacturer shall issue necessary procedures which shall be applied to any equipment to cover:</w:t>
      </w:r>
    </w:p>
    <w:p w:rsidR="0013734D" w:rsidRPr="00A7340B" w:rsidRDefault="0013734D" w:rsidP="0013734D">
      <w:pPr>
        <w:pStyle w:val="Listepuces"/>
        <w:keepNext/>
        <w:rPr>
          <w:lang w:val="en-US"/>
        </w:rPr>
      </w:pPr>
      <w:r w:rsidRPr="00A7340B">
        <w:rPr>
          <w:lang w:val="en-US"/>
        </w:rPr>
        <w:t>The preservation during workshop storage</w:t>
      </w:r>
    </w:p>
    <w:p w:rsidR="0013734D" w:rsidRPr="00A7340B" w:rsidRDefault="0013734D" w:rsidP="0013734D">
      <w:pPr>
        <w:pStyle w:val="Listepuces"/>
        <w:rPr>
          <w:rFonts w:eastAsiaTheme="minorEastAsia" w:cs="Arial"/>
          <w:lang w:val="en-US" w:eastAsia="zh-CN"/>
        </w:rPr>
      </w:pPr>
      <w:r w:rsidRPr="00A7340B">
        <w:rPr>
          <w:lang w:val="en-US"/>
        </w:rPr>
        <w:t>The preservation, packing and fastening of equipment during transportation from</w:t>
      </w:r>
      <w:r w:rsidRPr="00A7340B">
        <w:rPr>
          <w:rFonts w:asciiTheme="minorEastAsia" w:eastAsiaTheme="minorEastAsia" w:hAnsiTheme="minorEastAsia"/>
          <w:lang w:val="en-US" w:eastAsia="zh-CN"/>
        </w:rPr>
        <w:t xml:space="preserve"> </w:t>
      </w:r>
      <w:r w:rsidRPr="00A7340B">
        <w:rPr>
          <w:rFonts w:eastAsiaTheme="minorEastAsia" w:cs="Arial"/>
          <w:lang w:val="en-US" w:eastAsia="zh-CN"/>
        </w:rPr>
        <w:t xml:space="preserve">Vendor </w:t>
      </w:r>
      <w:r w:rsidRPr="00A7340B">
        <w:rPr>
          <w:lang w:val="en-US"/>
        </w:rPr>
        <w:t>facilities to Contractor yard construction</w:t>
      </w:r>
    </w:p>
    <w:p w:rsidR="0013734D" w:rsidRPr="00A7340B" w:rsidRDefault="0013734D" w:rsidP="0013734D">
      <w:pPr>
        <w:pStyle w:val="Listepuces"/>
        <w:rPr>
          <w:color w:val="auto"/>
          <w:lang w:val="en-US"/>
        </w:rPr>
      </w:pPr>
      <w:r w:rsidRPr="00A7340B">
        <w:rPr>
          <w:color w:val="auto"/>
          <w:lang w:val="en-US"/>
        </w:rPr>
        <w:t>The preservation during the construction works on the Contractor yard</w:t>
      </w:r>
    </w:p>
    <w:p w:rsidR="0013734D" w:rsidRPr="00A7340B" w:rsidRDefault="0013734D" w:rsidP="0013734D">
      <w:pPr>
        <w:pStyle w:val="Listepuces"/>
        <w:rPr>
          <w:lang w:val="en-US"/>
        </w:rPr>
      </w:pPr>
      <w:r w:rsidRPr="00A7340B">
        <w:rPr>
          <w:lang w:val="en-US"/>
        </w:rPr>
        <w:t>The preservation, packing and fastening of equipment during towing from Construction yard to Company site.</w:t>
      </w:r>
    </w:p>
    <w:p w:rsidR="0013734D" w:rsidRPr="00A7340B" w:rsidRDefault="0013734D" w:rsidP="0013734D">
      <w:pPr>
        <w:spacing w:before="0"/>
        <w:rPr>
          <w:lang w:val="en-US"/>
        </w:rPr>
      </w:pPr>
      <w:r w:rsidRPr="00A7340B">
        <w:rPr>
          <w:lang w:val="en-US"/>
        </w:rPr>
        <w:t>The procedures shall contain a check list including all preservation and packing tasks.</w:t>
      </w:r>
    </w:p>
    <w:p w:rsidR="0013734D" w:rsidRPr="00A7340B" w:rsidRDefault="0013734D" w:rsidP="0013734D">
      <w:pPr>
        <w:rPr>
          <w:lang w:val="en-US"/>
        </w:rPr>
      </w:pPr>
      <w:r w:rsidRPr="00A7340B">
        <w:rPr>
          <w:lang w:val="en-US"/>
        </w:rPr>
        <w:t>The hereafter requirements shall also be applied to the capital spares delivered with the contract. The capital spares shall always be preserved and packed for long term outdoor storage.</w:t>
      </w:r>
    </w:p>
    <w:p w:rsidR="0013734D" w:rsidRPr="00A7340B" w:rsidRDefault="0013734D" w:rsidP="0013734D">
      <w:pPr>
        <w:pStyle w:val="Titre2"/>
        <w:tabs>
          <w:tab w:val="num" w:pos="360"/>
        </w:tabs>
        <w:jc w:val="both"/>
        <w:rPr>
          <w:lang w:val="en-US"/>
        </w:rPr>
      </w:pPr>
      <w:bookmarkStart w:id="379" w:name="_Toc262729476"/>
      <w:bookmarkStart w:id="380" w:name="_Toc267992808"/>
      <w:bookmarkStart w:id="381" w:name="_Ref270945752"/>
      <w:bookmarkStart w:id="382" w:name="_Ref270946324"/>
      <w:bookmarkStart w:id="383" w:name="_Ref270948912"/>
      <w:bookmarkStart w:id="384" w:name="_Ref270949003"/>
      <w:bookmarkStart w:id="385" w:name="_Ref270949158"/>
      <w:bookmarkStart w:id="386" w:name="_Ref273457642"/>
      <w:bookmarkStart w:id="387" w:name="_Ref274318553"/>
      <w:bookmarkStart w:id="388" w:name="_Toc306180224"/>
      <w:bookmarkStart w:id="389" w:name="_Toc336524428"/>
      <w:r w:rsidRPr="00A7340B">
        <w:rPr>
          <w:lang w:val="en-US"/>
        </w:rPr>
        <w:t>Preservation</w:t>
      </w:r>
      <w:bookmarkEnd w:id="379"/>
      <w:bookmarkEnd w:id="380"/>
      <w:bookmarkEnd w:id="381"/>
      <w:bookmarkEnd w:id="382"/>
      <w:bookmarkEnd w:id="383"/>
      <w:bookmarkEnd w:id="384"/>
      <w:bookmarkEnd w:id="385"/>
      <w:bookmarkEnd w:id="386"/>
      <w:bookmarkEnd w:id="387"/>
      <w:bookmarkEnd w:id="388"/>
      <w:bookmarkEnd w:id="389"/>
    </w:p>
    <w:p w:rsidR="0013734D" w:rsidRPr="00A7340B" w:rsidRDefault="0013734D" w:rsidP="0013734D">
      <w:pPr>
        <w:rPr>
          <w:lang w:val="en-US"/>
        </w:rPr>
      </w:pPr>
      <w:r w:rsidRPr="00A7340B">
        <w:rPr>
          <w:lang w:val="en-US"/>
        </w:rPr>
        <w:t>The preservation duration will be selected by the Project in the package data sheet and/or equipment data sheets.</w:t>
      </w:r>
    </w:p>
    <w:p w:rsidR="0013734D" w:rsidRPr="00A7340B" w:rsidRDefault="0013734D" w:rsidP="0013734D">
      <w:pPr>
        <w:rPr>
          <w:lang w:val="en-US"/>
        </w:rPr>
      </w:pPr>
      <w:r w:rsidRPr="00A7340B">
        <w:rPr>
          <w:lang w:val="en-US"/>
        </w:rPr>
        <w:t>Two types of preservation can be applied depending on Project needs: short term preservation or long term preservation.</w:t>
      </w:r>
    </w:p>
    <w:p w:rsidR="0013734D" w:rsidRPr="00A7340B" w:rsidRDefault="0013734D" w:rsidP="0013734D">
      <w:pPr>
        <w:keepNext/>
        <w:rPr>
          <w:lang w:val="en-US"/>
        </w:rPr>
      </w:pPr>
      <w:r w:rsidRPr="00A7340B">
        <w:rPr>
          <w:lang w:val="en-US"/>
        </w:rPr>
        <w:t>The considered preservation shall be valid for shipment between:</w:t>
      </w:r>
    </w:p>
    <w:p w:rsidR="0013734D" w:rsidRPr="00A7340B" w:rsidRDefault="0013734D" w:rsidP="0013734D">
      <w:pPr>
        <w:pStyle w:val="Listepuces"/>
        <w:keepNext/>
        <w:rPr>
          <w:lang w:val="en-US"/>
        </w:rPr>
      </w:pPr>
      <w:r w:rsidRPr="00A7340B">
        <w:rPr>
          <w:lang w:val="en-US"/>
        </w:rPr>
        <w:t>Vendor premises and Contractor yard</w:t>
      </w:r>
    </w:p>
    <w:p w:rsidR="0013734D" w:rsidRPr="00A7340B" w:rsidRDefault="0013734D" w:rsidP="0013734D">
      <w:pPr>
        <w:pStyle w:val="Listepuces"/>
        <w:rPr>
          <w:lang w:val="en-US"/>
        </w:rPr>
      </w:pPr>
      <w:r w:rsidRPr="00A7340B">
        <w:rPr>
          <w:lang w:val="en-US"/>
        </w:rPr>
        <w:t>Contractor yard and site.</w:t>
      </w:r>
    </w:p>
    <w:p w:rsidR="0013734D" w:rsidRPr="00A7340B" w:rsidRDefault="0013734D" w:rsidP="0013734D">
      <w:pPr>
        <w:rPr>
          <w:lang w:val="en-US"/>
        </w:rPr>
      </w:pPr>
      <w:r w:rsidRPr="00A7340B">
        <w:rPr>
          <w:lang w:val="en-US"/>
        </w:rPr>
        <w:t>The short term preservation shall cover a period up to six (6) consecutive months after processing of the preservation. The considered storage shall be outdoor without protection.</w:t>
      </w:r>
    </w:p>
    <w:p w:rsidR="0013734D" w:rsidRPr="00A7340B" w:rsidRDefault="0013734D" w:rsidP="0013734D">
      <w:pPr>
        <w:rPr>
          <w:color w:val="000000" w:themeColor="text1"/>
          <w:lang w:val="en-US"/>
        </w:rPr>
      </w:pPr>
      <w:r w:rsidRPr="00A7340B">
        <w:rPr>
          <w:color w:val="000000" w:themeColor="text1"/>
          <w:lang w:val="en-US"/>
        </w:rPr>
        <w:t>The long term preservation shall cover a period up to twelve (12) consecutive months and be annually renewable during five (5) years.</w:t>
      </w:r>
    </w:p>
    <w:p w:rsidR="0013734D" w:rsidRPr="00A7340B" w:rsidRDefault="0013734D" w:rsidP="0013734D">
      <w:pPr>
        <w:rPr>
          <w:lang w:val="en-US"/>
        </w:rPr>
      </w:pPr>
      <w:r w:rsidRPr="00A7340B">
        <w:rPr>
          <w:lang w:val="en-US"/>
        </w:rPr>
        <w:t xml:space="preserve">The desiccant products shall be free of </w:t>
      </w:r>
      <w:r w:rsidRPr="00A7340B">
        <w:rPr>
          <w:bCs/>
          <w:lang w:val="en-US"/>
        </w:rPr>
        <w:t>DMF (dimethyl fumarate)</w:t>
      </w:r>
      <w:r w:rsidRPr="00A7340B">
        <w:rPr>
          <w:lang w:val="en-US"/>
        </w:rPr>
        <w:t xml:space="preserve"> content and shall be selected from Silica base. The regeneration of desiccant products is a mandatory requirement and shall be done by heating.</w:t>
      </w:r>
    </w:p>
    <w:p w:rsidR="0013734D" w:rsidRPr="00A7340B" w:rsidRDefault="0013734D" w:rsidP="0013734D">
      <w:pPr>
        <w:rPr>
          <w:color w:val="auto"/>
          <w:lang w:val="en-US"/>
        </w:rPr>
      </w:pPr>
      <w:r w:rsidRPr="00A7340B">
        <w:rPr>
          <w:color w:val="auto"/>
          <w:lang w:val="en-US"/>
        </w:rPr>
        <w:t xml:space="preserve">The desiccant products shall conform to the </w:t>
      </w:r>
      <w:r w:rsidRPr="00A7340B">
        <w:rPr>
          <w:rStyle w:val="norme"/>
          <w:lang w:val="en-US"/>
        </w:rPr>
        <w:t>NF H00</w:t>
      </w:r>
      <w:r w:rsidRPr="00A7340B">
        <w:rPr>
          <w:rStyle w:val="norme"/>
          <w:lang w:val="en-US"/>
        </w:rPr>
        <w:noBreakHyphen/>
        <w:t>320</w:t>
      </w:r>
      <w:r w:rsidRPr="00A7340B">
        <w:rPr>
          <w:color w:val="auto"/>
          <w:lang w:val="en-US"/>
        </w:rPr>
        <w:t xml:space="preserve"> or </w:t>
      </w:r>
      <w:r w:rsidR="00FA4D18" w:rsidRPr="00FA4D18">
        <w:rPr>
          <w:rStyle w:val="norme"/>
        </w:rPr>
        <w:t>DIN 55473</w:t>
      </w:r>
      <w:r w:rsidRPr="00A7340B">
        <w:rPr>
          <w:color w:val="auto"/>
          <w:lang w:val="en-US"/>
        </w:rPr>
        <w:t xml:space="preserve"> or </w:t>
      </w:r>
      <w:r w:rsidR="00FA4D18" w:rsidRPr="00FA4D18">
        <w:rPr>
          <w:rStyle w:val="norme"/>
        </w:rPr>
        <w:t>US MIL D 3464E</w:t>
      </w:r>
      <w:r w:rsidRPr="00A7340B">
        <w:rPr>
          <w:rStyle w:val="docprof"/>
          <w:lang w:val="en-US"/>
        </w:rPr>
        <w:t xml:space="preserve"> </w:t>
      </w:r>
      <w:r w:rsidRPr="00A7340B">
        <w:rPr>
          <w:rStyle w:val="docprof"/>
          <w:color w:val="auto"/>
          <w:lang w:val="en-US"/>
        </w:rPr>
        <w:t>standards</w:t>
      </w:r>
      <w:r w:rsidRPr="00A7340B">
        <w:rPr>
          <w:color w:val="auto"/>
          <w:lang w:val="en-US"/>
        </w:rPr>
        <w:t>.</w:t>
      </w:r>
    </w:p>
    <w:p w:rsidR="0013734D" w:rsidRPr="00A7340B" w:rsidRDefault="0013734D" w:rsidP="0013734D">
      <w:pPr>
        <w:rPr>
          <w:lang w:val="en-US"/>
        </w:rPr>
      </w:pPr>
      <w:r w:rsidRPr="00A7340B">
        <w:rPr>
          <w:color w:val="auto"/>
          <w:lang w:val="en-US"/>
        </w:rPr>
        <w:t xml:space="preserve">The VCI (Volatile Corrosion Inhibitor) and VPI (Vapor Phase Inhibitor) shall conform to the </w:t>
      </w:r>
      <w:r w:rsidR="00FA4D18" w:rsidRPr="00FA4D18">
        <w:rPr>
          <w:rStyle w:val="norme"/>
        </w:rPr>
        <w:t>US MIL-STD-2073-1 E</w:t>
      </w:r>
      <w:r w:rsidRPr="00A7340B" w:rsidDel="0058591F">
        <w:rPr>
          <w:rStyle w:val="docprof"/>
          <w:lang w:val="en-US"/>
        </w:rPr>
        <w:t xml:space="preserve"> </w:t>
      </w:r>
      <w:r w:rsidRPr="00A7340B">
        <w:rPr>
          <w:rStyle w:val="docprof"/>
          <w:color w:val="auto"/>
          <w:lang w:val="en-US"/>
        </w:rPr>
        <w:t>standard</w:t>
      </w:r>
      <w:r w:rsidRPr="00A7340B">
        <w:rPr>
          <w:color w:val="auto"/>
          <w:lang w:val="en-US"/>
        </w:rPr>
        <w:t>. However necessary care shall be taken to use approved products</w:t>
      </w:r>
      <w:r w:rsidRPr="00A7340B">
        <w:rPr>
          <w:lang w:val="en-US"/>
        </w:rPr>
        <w:t xml:space="preserve"> compatible with the materials needing to be preserved.</w:t>
      </w:r>
    </w:p>
    <w:p w:rsidR="0013734D" w:rsidRPr="00A7340B" w:rsidRDefault="0013734D" w:rsidP="0013734D">
      <w:pPr>
        <w:rPr>
          <w:lang w:val="en-US"/>
        </w:rPr>
      </w:pPr>
      <w:r w:rsidRPr="00A7340B">
        <w:rPr>
          <w:lang w:val="en-US"/>
        </w:rPr>
        <w:t>All desiccant products locations shall be provided with a metallic label indicating their presence.</w:t>
      </w:r>
    </w:p>
    <w:p w:rsidR="0013734D" w:rsidRPr="00A7340B" w:rsidRDefault="0013734D" w:rsidP="0013734D">
      <w:pPr>
        <w:rPr>
          <w:lang w:val="en-US"/>
        </w:rPr>
      </w:pPr>
      <w:r w:rsidRPr="00A7340B">
        <w:rPr>
          <w:lang w:val="en-US"/>
        </w:rPr>
        <w:lastRenderedPageBreak/>
        <w:t>The last mechanical and/or performance runs can be done with anti-corrosion additives mixed with the lube oil. However Vendor shall demonstrate that the anti-corrosion additives shall not compromise the life of the equipment.</w:t>
      </w:r>
    </w:p>
    <w:p w:rsidR="0013734D" w:rsidRPr="00A7340B" w:rsidRDefault="0013734D" w:rsidP="0013734D">
      <w:pPr>
        <w:rPr>
          <w:b/>
          <w:lang w:val="en-US"/>
        </w:rPr>
      </w:pPr>
      <w:r w:rsidRPr="00A7340B">
        <w:rPr>
          <w:lang w:val="en-US"/>
        </w:rPr>
        <w:t>All opening shall be closed with metallic blind and gasket to be air and water sealed.</w:t>
      </w:r>
    </w:p>
    <w:p w:rsidR="0013734D" w:rsidRPr="00A7340B" w:rsidRDefault="0013734D" w:rsidP="0013734D">
      <w:pPr>
        <w:rPr>
          <w:lang w:val="en-US"/>
        </w:rPr>
      </w:pPr>
      <w:r w:rsidRPr="00A7340B">
        <w:rPr>
          <w:lang w:val="en-US"/>
        </w:rPr>
        <w:t>Metallic labels with necessary cautions and instruction to remove preservative products prior equipment start-up shall be provided.</w:t>
      </w:r>
    </w:p>
    <w:p w:rsidR="0013734D" w:rsidRPr="00A7340B" w:rsidRDefault="0013734D" w:rsidP="0013734D">
      <w:pPr>
        <w:rPr>
          <w:lang w:val="en-US"/>
        </w:rPr>
      </w:pPr>
      <w:r w:rsidRPr="00A7340B">
        <w:rPr>
          <w:lang w:val="en-US"/>
        </w:rPr>
        <w:t>The labels shall be made of metal with black marking on yellow back ground.</w:t>
      </w:r>
    </w:p>
    <w:p w:rsidR="0013734D" w:rsidRPr="00A7340B" w:rsidRDefault="0013734D" w:rsidP="0013734D">
      <w:pPr>
        <w:pStyle w:val="Titre3"/>
        <w:tabs>
          <w:tab w:val="num" w:pos="360"/>
        </w:tabs>
        <w:rPr>
          <w:lang w:val="en-US"/>
        </w:rPr>
      </w:pPr>
      <w:bookmarkStart w:id="390" w:name="_Ref273459228"/>
      <w:bookmarkStart w:id="391" w:name="_Toc262729478"/>
      <w:r w:rsidRPr="00A7340B">
        <w:rPr>
          <w:lang w:val="en-US"/>
        </w:rPr>
        <w:t>Pump</w:t>
      </w:r>
      <w:bookmarkEnd w:id="390"/>
    </w:p>
    <w:p w:rsidR="0013734D" w:rsidRPr="00A7340B" w:rsidRDefault="0013734D" w:rsidP="0013734D">
      <w:pPr>
        <w:keepNext/>
        <w:rPr>
          <w:lang w:val="en-US"/>
        </w:rPr>
      </w:pPr>
      <w:bookmarkStart w:id="392" w:name="_Toc262729479"/>
      <w:bookmarkEnd w:id="391"/>
      <w:r w:rsidRPr="00A7340B">
        <w:rPr>
          <w:lang w:val="en-US"/>
        </w:rPr>
        <w:t>After completion of the tests, the following shall be performed as a minimum:</w:t>
      </w:r>
    </w:p>
    <w:p w:rsidR="0013734D" w:rsidRPr="00A7340B" w:rsidRDefault="0013734D" w:rsidP="0013734D">
      <w:pPr>
        <w:pStyle w:val="Listepuces"/>
        <w:keepNext/>
        <w:rPr>
          <w:b/>
          <w:lang w:val="en-US"/>
        </w:rPr>
      </w:pPr>
      <w:r w:rsidRPr="00A7340B">
        <w:rPr>
          <w:lang w:val="en-US"/>
        </w:rPr>
        <w:t>Draining of liquid such as water, lube oil from systems</w:t>
      </w:r>
    </w:p>
    <w:p w:rsidR="0013734D" w:rsidRPr="00A7340B" w:rsidRDefault="0013734D" w:rsidP="0013734D">
      <w:pPr>
        <w:pStyle w:val="Listepuces"/>
        <w:rPr>
          <w:lang w:val="en-US"/>
        </w:rPr>
      </w:pPr>
      <w:r w:rsidRPr="00A7340B">
        <w:rPr>
          <w:lang w:val="en-US"/>
        </w:rPr>
        <w:t>Drying of systems</w:t>
      </w:r>
    </w:p>
    <w:p w:rsidR="0013734D" w:rsidRPr="00A7340B" w:rsidRDefault="0013734D" w:rsidP="0013734D">
      <w:pPr>
        <w:pStyle w:val="Listepuces"/>
        <w:rPr>
          <w:lang w:val="en-US"/>
        </w:rPr>
      </w:pPr>
      <w:r w:rsidRPr="00A7340B">
        <w:rPr>
          <w:lang w:val="en-US"/>
        </w:rPr>
        <w:t>Cleaning of reservoirs with lint-free rags</w:t>
      </w:r>
    </w:p>
    <w:p w:rsidR="0013734D" w:rsidRPr="00A7340B" w:rsidRDefault="0013734D" w:rsidP="0013734D">
      <w:pPr>
        <w:pStyle w:val="Listepuces"/>
        <w:rPr>
          <w:lang w:val="en-US"/>
        </w:rPr>
      </w:pPr>
      <w:r w:rsidRPr="00A7340B">
        <w:rPr>
          <w:lang w:val="en-US"/>
        </w:rPr>
        <w:t>Spraying of Tectyl</w:t>
      </w:r>
      <w:r w:rsidRPr="00A7340B">
        <w:rPr>
          <w:vertAlign w:val="superscript"/>
          <w:lang w:val="en-US"/>
        </w:rPr>
        <w:t>TM</w:t>
      </w:r>
      <w:r w:rsidRPr="00A7340B">
        <w:rPr>
          <w:lang w:val="en-US"/>
        </w:rPr>
        <w:t xml:space="preserve"> or VCI in the pump casing</w:t>
      </w:r>
    </w:p>
    <w:p w:rsidR="0013734D" w:rsidRPr="00A7340B" w:rsidRDefault="0013734D" w:rsidP="0013734D">
      <w:pPr>
        <w:pStyle w:val="Listepuces"/>
        <w:rPr>
          <w:lang w:val="en-US"/>
        </w:rPr>
      </w:pPr>
      <w:r w:rsidRPr="00A7340B">
        <w:rPr>
          <w:lang w:val="en-US"/>
        </w:rPr>
        <w:t>Spraying of Tectyl</w:t>
      </w:r>
      <w:r w:rsidRPr="00A7340B">
        <w:rPr>
          <w:vertAlign w:val="superscript"/>
          <w:lang w:val="en-US"/>
        </w:rPr>
        <w:t>TM</w:t>
      </w:r>
      <w:r w:rsidRPr="00A7340B">
        <w:rPr>
          <w:lang w:val="en-US"/>
        </w:rPr>
        <w:t xml:space="preserve"> or VCI in the seal system</w:t>
      </w:r>
    </w:p>
    <w:p w:rsidR="0013734D" w:rsidRPr="00A7340B" w:rsidRDefault="0013734D" w:rsidP="0013734D">
      <w:pPr>
        <w:pStyle w:val="Listepuces"/>
        <w:keepNext/>
        <w:rPr>
          <w:lang w:val="en-US"/>
        </w:rPr>
      </w:pPr>
      <w:r w:rsidRPr="00A7340B">
        <w:rPr>
          <w:lang w:val="en-US"/>
        </w:rPr>
        <w:t>Insertion of desiccant product inside the pump casing and the seal system by mean of metallic basket welded to the closing blinds</w:t>
      </w:r>
    </w:p>
    <w:p w:rsidR="0013734D" w:rsidRPr="00A7340B" w:rsidRDefault="0013734D" w:rsidP="0013734D">
      <w:pPr>
        <w:pStyle w:val="Listepuces"/>
        <w:rPr>
          <w:lang w:val="en-US"/>
        </w:rPr>
      </w:pPr>
      <w:r w:rsidRPr="00A7340B">
        <w:rPr>
          <w:lang w:val="en-US"/>
        </w:rPr>
        <w:t xml:space="preserve">Sealing of openings </w:t>
      </w:r>
      <w:r w:rsidRPr="00A7340B">
        <w:rPr>
          <w:color w:val="auto"/>
          <w:lang w:val="en-US"/>
        </w:rPr>
        <w:t>with metallic blinds</w:t>
      </w:r>
      <w:r w:rsidRPr="00A7340B">
        <w:rPr>
          <w:lang w:val="en-US"/>
        </w:rPr>
        <w:t>.</w:t>
      </w:r>
    </w:p>
    <w:p w:rsidR="0013734D" w:rsidRPr="00A7340B" w:rsidRDefault="0013734D" w:rsidP="0013734D">
      <w:pPr>
        <w:pStyle w:val="Titre3"/>
        <w:tabs>
          <w:tab w:val="num" w:pos="360"/>
        </w:tabs>
        <w:rPr>
          <w:lang w:val="en-US"/>
        </w:rPr>
      </w:pPr>
      <w:r w:rsidRPr="00A7340B">
        <w:rPr>
          <w:lang w:val="en-US"/>
        </w:rPr>
        <w:t>Instrumentation and electrical auxiliaries</w:t>
      </w:r>
    </w:p>
    <w:p w:rsidR="0013734D" w:rsidRPr="00A7340B" w:rsidRDefault="0013734D" w:rsidP="0013734D">
      <w:pPr>
        <w:keepNext/>
        <w:rPr>
          <w:lang w:val="en-US"/>
        </w:rPr>
      </w:pPr>
      <w:r w:rsidRPr="00A7340B">
        <w:rPr>
          <w:lang w:val="en-US"/>
        </w:rPr>
        <w:t>After completion of the tests, the following shall be performed as a minimum:</w:t>
      </w:r>
    </w:p>
    <w:p w:rsidR="0013734D" w:rsidRPr="00A7340B" w:rsidRDefault="0013734D" w:rsidP="0013734D">
      <w:pPr>
        <w:pStyle w:val="Listepuces"/>
        <w:keepNext/>
        <w:rPr>
          <w:lang w:val="en-US"/>
        </w:rPr>
      </w:pPr>
      <w:bookmarkStart w:id="393" w:name="_Toc262729481"/>
      <w:bookmarkEnd w:id="392"/>
      <w:r w:rsidRPr="00A7340B">
        <w:rPr>
          <w:lang w:val="en-US"/>
        </w:rPr>
        <w:t>Draining</w:t>
      </w:r>
    </w:p>
    <w:p w:rsidR="0013734D" w:rsidRPr="00A7340B" w:rsidRDefault="0013734D" w:rsidP="0013734D">
      <w:pPr>
        <w:pStyle w:val="Listepuces"/>
        <w:rPr>
          <w:lang w:val="en-US"/>
        </w:rPr>
      </w:pPr>
      <w:r w:rsidRPr="00A7340B">
        <w:rPr>
          <w:lang w:val="en-US"/>
        </w:rPr>
        <w:t>Drying</w:t>
      </w:r>
    </w:p>
    <w:p w:rsidR="0013734D" w:rsidRPr="00A7340B" w:rsidRDefault="0013734D" w:rsidP="0013734D">
      <w:pPr>
        <w:pStyle w:val="Listepuces"/>
        <w:keepNext/>
        <w:rPr>
          <w:color w:val="auto"/>
          <w:lang w:val="en-US"/>
        </w:rPr>
      </w:pPr>
      <w:r w:rsidRPr="00A7340B">
        <w:rPr>
          <w:lang w:val="en-US"/>
        </w:rPr>
        <w:t xml:space="preserve">Insertion of soft bags desiccant products in instrument junction boxes and </w:t>
      </w:r>
      <w:r w:rsidRPr="00A7340B">
        <w:rPr>
          <w:color w:val="auto"/>
          <w:lang w:val="en-US"/>
        </w:rPr>
        <w:t>in instrument head</w:t>
      </w:r>
    </w:p>
    <w:p w:rsidR="0013734D" w:rsidRPr="00A7340B" w:rsidRDefault="0013734D" w:rsidP="0013734D">
      <w:pPr>
        <w:pStyle w:val="Listepuces"/>
        <w:rPr>
          <w:lang w:val="en-US"/>
        </w:rPr>
      </w:pPr>
      <w:r w:rsidRPr="00A7340B">
        <w:rPr>
          <w:lang w:val="en-US"/>
        </w:rPr>
        <w:t>Sealing of openin</w:t>
      </w:r>
      <w:bookmarkStart w:id="394" w:name="_Toc262729480"/>
      <w:r w:rsidRPr="00A7340B">
        <w:rPr>
          <w:lang w:val="en-US"/>
        </w:rPr>
        <w:t>gs.</w:t>
      </w:r>
    </w:p>
    <w:bookmarkEnd w:id="394"/>
    <w:p w:rsidR="0013734D" w:rsidRPr="00A7340B" w:rsidRDefault="0013734D" w:rsidP="0013734D">
      <w:pPr>
        <w:pStyle w:val="Titre3"/>
        <w:tabs>
          <w:tab w:val="num" w:pos="360"/>
        </w:tabs>
        <w:rPr>
          <w:color w:val="000000" w:themeColor="text1"/>
          <w:lang w:val="en-US"/>
        </w:rPr>
      </w:pPr>
      <w:r w:rsidRPr="00A7340B">
        <w:rPr>
          <w:color w:val="000000" w:themeColor="text1"/>
          <w:lang w:val="en-US"/>
        </w:rPr>
        <w:t>Control panels</w:t>
      </w:r>
    </w:p>
    <w:p w:rsidR="0013734D" w:rsidRPr="00A7340B" w:rsidRDefault="0013734D" w:rsidP="0013734D">
      <w:pPr>
        <w:keepNext/>
        <w:rPr>
          <w:color w:val="000000" w:themeColor="text1"/>
          <w:lang w:val="en-US"/>
        </w:rPr>
      </w:pPr>
      <w:r w:rsidRPr="00A7340B">
        <w:rPr>
          <w:color w:val="000000" w:themeColor="text1"/>
          <w:lang w:val="en-US"/>
        </w:rPr>
        <w:t>After completion of the tests, the following shall be performed as a minimum:</w:t>
      </w:r>
    </w:p>
    <w:bookmarkEnd w:id="393"/>
    <w:p w:rsidR="0013734D" w:rsidRPr="00A7340B" w:rsidRDefault="0013734D" w:rsidP="0013734D">
      <w:pPr>
        <w:pStyle w:val="Listepuces"/>
        <w:keepNext/>
        <w:rPr>
          <w:b/>
          <w:color w:val="000000" w:themeColor="text1"/>
          <w:lang w:val="en-US"/>
        </w:rPr>
      </w:pPr>
      <w:r w:rsidRPr="00A7340B">
        <w:rPr>
          <w:color w:val="000000" w:themeColor="text1"/>
          <w:lang w:val="en-US"/>
        </w:rPr>
        <w:t>Draining, where needed</w:t>
      </w:r>
    </w:p>
    <w:p w:rsidR="0013734D" w:rsidRPr="00A7340B" w:rsidRDefault="0013734D" w:rsidP="0013734D">
      <w:pPr>
        <w:pStyle w:val="Listepuces"/>
        <w:rPr>
          <w:color w:val="000000" w:themeColor="text1"/>
          <w:lang w:val="en-US"/>
        </w:rPr>
      </w:pPr>
      <w:r w:rsidRPr="00A7340B">
        <w:rPr>
          <w:color w:val="000000" w:themeColor="text1"/>
          <w:lang w:val="en-US"/>
        </w:rPr>
        <w:t>Drying</w:t>
      </w:r>
    </w:p>
    <w:p w:rsidR="0013734D" w:rsidRPr="00A7340B" w:rsidRDefault="0013734D" w:rsidP="0013734D">
      <w:pPr>
        <w:pStyle w:val="Listepuces"/>
        <w:rPr>
          <w:color w:val="000000" w:themeColor="text1"/>
          <w:lang w:val="en-US"/>
        </w:rPr>
      </w:pPr>
      <w:r w:rsidRPr="00A7340B">
        <w:rPr>
          <w:color w:val="000000" w:themeColor="text1"/>
          <w:lang w:val="en-US"/>
        </w:rPr>
        <w:t>Cleaning of panels</w:t>
      </w:r>
    </w:p>
    <w:p w:rsidR="0013734D" w:rsidRPr="00A7340B" w:rsidRDefault="0013734D" w:rsidP="0013734D">
      <w:pPr>
        <w:pStyle w:val="Listepuces"/>
        <w:rPr>
          <w:color w:val="000000" w:themeColor="text1"/>
          <w:lang w:val="en-US"/>
        </w:rPr>
      </w:pPr>
      <w:r w:rsidRPr="00A7340B">
        <w:rPr>
          <w:color w:val="000000" w:themeColor="text1"/>
          <w:lang w:val="en-US"/>
        </w:rPr>
        <w:t>Packing of all equipments not rack mounted</w:t>
      </w:r>
    </w:p>
    <w:p w:rsidR="0013734D" w:rsidRPr="00A7340B" w:rsidRDefault="0013734D" w:rsidP="0013734D">
      <w:pPr>
        <w:pStyle w:val="Listepuces"/>
        <w:rPr>
          <w:color w:val="000000" w:themeColor="text1"/>
          <w:lang w:val="en-US"/>
        </w:rPr>
      </w:pPr>
      <w:r w:rsidRPr="00A7340B">
        <w:rPr>
          <w:color w:val="000000" w:themeColor="text1"/>
          <w:lang w:val="en-US"/>
        </w:rPr>
        <w:t>Insertion of soft bags desiccant product inside the control panel</w:t>
      </w:r>
    </w:p>
    <w:p w:rsidR="0013734D" w:rsidRPr="00A7340B" w:rsidRDefault="0013734D" w:rsidP="0013734D">
      <w:pPr>
        <w:pStyle w:val="Listepuces"/>
        <w:keepNext/>
        <w:rPr>
          <w:color w:val="000000" w:themeColor="text1"/>
          <w:lang w:val="en-US"/>
        </w:rPr>
      </w:pPr>
      <w:r w:rsidRPr="00A7340B">
        <w:rPr>
          <w:color w:val="000000" w:themeColor="text1"/>
          <w:lang w:val="en-US"/>
        </w:rPr>
        <w:t>Positive locking of all doors</w:t>
      </w:r>
    </w:p>
    <w:p w:rsidR="0013734D" w:rsidRPr="00A7340B" w:rsidRDefault="0013734D" w:rsidP="0013734D">
      <w:pPr>
        <w:pStyle w:val="Listepuces"/>
        <w:rPr>
          <w:color w:val="000000" w:themeColor="text1"/>
          <w:lang w:val="en-US"/>
        </w:rPr>
      </w:pPr>
      <w:r w:rsidRPr="00A7340B">
        <w:rPr>
          <w:color w:val="000000" w:themeColor="text1"/>
          <w:lang w:val="en-US"/>
        </w:rPr>
        <w:t>Sealing of openings.</w:t>
      </w:r>
    </w:p>
    <w:p w:rsidR="0013734D" w:rsidRPr="00A7340B" w:rsidRDefault="0013734D" w:rsidP="0013734D">
      <w:pPr>
        <w:pStyle w:val="Titre3"/>
        <w:tabs>
          <w:tab w:val="num" w:pos="360"/>
        </w:tabs>
        <w:rPr>
          <w:lang w:val="en-US"/>
        </w:rPr>
      </w:pPr>
      <w:r w:rsidRPr="00A7340B">
        <w:rPr>
          <w:lang w:val="en-US"/>
        </w:rPr>
        <w:lastRenderedPageBreak/>
        <w:t>Auxiliaries</w:t>
      </w:r>
    </w:p>
    <w:p w:rsidR="0013734D" w:rsidRPr="00A7340B" w:rsidRDefault="0013734D" w:rsidP="0013734D">
      <w:pPr>
        <w:keepNext/>
        <w:rPr>
          <w:lang w:val="en-US"/>
        </w:rPr>
      </w:pPr>
      <w:r w:rsidRPr="00A7340B">
        <w:rPr>
          <w:lang w:val="en-US"/>
        </w:rPr>
        <w:t>The package auxiliaries generally include piping, filters, heat exchangers, valves, ducting, structural frames.</w:t>
      </w:r>
    </w:p>
    <w:p w:rsidR="0013734D" w:rsidRPr="00A7340B" w:rsidRDefault="0013734D" w:rsidP="0013734D">
      <w:pPr>
        <w:pStyle w:val="Listepuces"/>
        <w:keepNext/>
        <w:rPr>
          <w:lang w:val="en-US"/>
        </w:rPr>
      </w:pPr>
      <w:bookmarkStart w:id="395" w:name="_Toc262729482"/>
      <w:bookmarkStart w:id="396" w:name="_Toc267992809"/>
      <w:bookmarkStart w:id="397" w:name="_Ref270946270"/>
      <w:bookmarkStart w:id="398" w:name="_Ref270946728"/>
      <w:bookmarkStart w:id="399" w:name="_Ref270948985"/>
      <w:bookmarkStart w:id="400" w:name="_Ref270949035"/>
      <w:bookmarkStart w:id="401" w:name="_Ref270949094"/>
      <w:bookmarkStart w:id="402" w:name="_Ref273459237"/>
      <w:bookmarkStart w:id="403" w:name="_Ref274642118"/>
      <w:r w:rsidRPr="00A7340B">
        <w:rPr>
          <w:lang w:val="en-US"/>
        </w:rPr>
        <w:t>Draining</w:t>
      </w:r>
    </w:p>
    <w:p w:rsidR="0013734D" w:rsidRPr="00A7340B" w:rsidRDefault="0013734D" w:rsidP="0013734D">
      <w:pPr>
        <w:pStyle w:val="Listepuces"/>
        <w:rPr>
          <w:lang w:val="en-US"/>
        </w:rPr>
      </w:pPr>
      <w:r w:rsidRPr="00A7340B">
        <w:rPr>
          <w:lang w:val="en-US"/>
        </w:rPr>
        <w:t>Drying</w:t>
      </w:r>
    </w:p>
    <w:p w:rsidR="0013734D" w:rsidRPr="00A7340B" w:rsidRDefault="0013734D" w:rsidP="0013734D">
      <w:pPr>
        <w:pStyle w:val="Listepuces"/>
        <w:rPr>
          <w:lang w:val="en-US"/>
        </w:rPr>
      </w:pPr>
      <w:r w:rsidRPr="00A7340B">
        <w:rPr>
          <w:lang w:val="en-US"/>
        </w:rPr>
        <w:t>Cleaning</w:t>
      </w:r>
    </w:p>
    <w:p w:rsidR="0013734D" w:rsidRPr="00A7340B" w:rsidRDefault="0013734D" w:rsidP="0013734D">
      <w:pPr>
        <w:pStyle w:val="Listepuces"/>
        <w:rPr>
          <w:lang w:val="en-US"/>
        </w:rPr>
      </w:pPr>
      <w:r w:rsidRPr="00A7340B">
        <w:rPr>
          <w:lang w:val="en-US"/>
        </w:rPr>
        <w:t>Spraying, if any, of Tectyl</w:t>
      </w:r>
      <w:r w:rsidRPr="00A7340B">
        <w:rPr>
          <w:vertAlign w:val="superscript"/>
          <w:lang w:val="en-US"/>
        </w:rPr>
        <w:t>TM</w:t>
      </w:r>
      <w:r w:rsidRPr="00A7340B">
        <w:rPr>
          <w:lang w:val="en-US"/>
        </w:rPr>
        <w:t xml:space="preserve"> or VCI</w:t>
      </w:r>
    </w:p>
    <w:p w:rsidR="0013734D" w:rsidRPr="00A7340B" w:rsidRDefault="0013734D" w:rsidP="0013734D">
      <w:pPr>
        <w:pStyle w:val="Listepuces"/>
        <w:keepNext/>
        <w:rPr>
          <w:lang w:val="en-US"/>
        </w:rPr>
      </w:pPr>
      <w:r w:rsidRPr="00A7340B">
        <w:rPr>
          <w:lang w:val="en-US"/>
        </w:rPr>
        <w:t>Spraying Water resistant wax Tectyl</w:t>
      </w:r>
      <w:r w:rsidRPr="00A7340B">
        <w:rPr>
          <w:vertAlign w:val="superscript"/>
          <w:lang w:val="en-US"/>
        </w:rPr>
        <w:t>TM</w:t>
      </w:r>
      <w:r w:rsidRPr="00A7340B">
        <w:rPr>
          <w:lang w:val="en-US"/>
        </w:rPr>
        <w:t xml:space="preserve"> and wrapping on all non painted interfaces</w:t>
      </w:r>
    </w:p>
    <w:p w:rsidR="0013734D" w:rsidRPr="00A7340B" w:rsidRDefault="0013734D" w:rsidP="0013734D">
      <w:pPr>
        <w:pStyle w:val="Listepuces"/>
        <w:rPr>
          <w:lang w:val="en-US"/>
        </w:rPr>
      </w:pPr>
      <w:r w:rsidRPr="00A7340B">
        <w:rPr>
          <w:lang w:val="en-US"/>
        </w:rPr>
        <w:t>Sealing of opening.</w:t>
      </w:r>
    </w:p>
    <w:p w:rsidR="0013734D" w:rsidRPr="00A7340B" w:rsidRDefault="0013734D" w:rsidP="0013734D">
      <w:pPr>
        <w:pStyle w:val="Titre2"/>
        <w:tabs>
          <w:tab w:val="num" w:pos="360"/>
        </w:tabs>
        <w:rPr>
          <w:lang w:val="en-US"/>
        </w:rPr>
      </w:pPr>
      <w:bookmarkStart w:id="404" w:name="_Ref275267546"/>
      <w:bookmarkStart w:id="405" w:name="_Toc306180225"/>
      <w:bookmarkStart w:id="406" w:name="_Toc336524429"/>
      <w:r w:rsidRPr="00A7340B">
        <w:rPr>
          <w:lang w:val="en-US"/>
        </w:rPr>
        <w:t>Packing</w:t>
      </w:r>
      <w:bookmarkEnd w:id="395"/>
      <w:bookmarkEnd w:id="396"/>
      <w:bookmarkEnd w:id="397"/>
      <w:bookmarkEnd w:id="398"/>
      <w:bookmarkEnd w:id="399"/>
      <w:bookmarkEnd w:id="400"/>
      <w:bookmarkEnd w:id="401"/>
      <w:bookmarkEnd w:id="402"/>
      <w:bookmarkEnd w:id="403"/>
      <w:bookmarkEnd w:id="404"/>
      <w:bookmarkEnd w:id="405"/>
      <w:bookmarkEnd w:id="406"/>
    </w:p>
    <w:p w:rsidR="0013734D" w:rsidRPr="00A7340B" w:rsidRDefault="0013734D" w:rsidP="0013734D">
      <w:pPr>
        <w:pStyle w:val="Titre3"/>
        <w:tabs>
          <w:tab w:val="num" w:pos="360"/>
        </w:tabs>
        <w:rPr>
          <w:lang w:val="en-US"/>
        </w:rPr>
      </w:pPr>
      <w:bookmarkStart w:id="407" w:name="_Ref270945640"/>
      <w:r w:rsidRPr="00A7340B">
        <w:rPr>
          <w:lang w:val="en-US"/>
        </w:rPr>
        <w:t>Weather protection</w:t>
      </w:r>
      <w:bookmarkEnd w:id="407"/>
    </w:p>
    <w:p w:rsidR="0013734D" w:rsidRPr="00A7340B" w:rsidRDefault="0013734D" w:rsidP="0013734D">
      <w:pPr>
        <w:rPr>
          <w:lang w:val="en-US"/>
        </w:rPr>
      </w:pPr>
      <w:r w:rsidRPr="00A7340B">
        <w:rPr>
          <w:lang w:val="en-US"/>
        </w:rPr>
        <w:t>The design of the packing shall procure an optimal weather protection during oversea transportation and contractor yard storage.</w:t>
      </w:r>
    </w:p>
    <w:p w:rsidR="0013734D" w:rsidRPr="00A7340B" w:rsidRDefault="0013734D" w:rsidP="0013734D">
      <w:pPr>
        <w:rPr>
          <w:lang w:val="en-US"/>
        </w:rPr>
      </w:pPr>
      <w:r w:rsidRPr="00A7340B">
        <w:rPr>
          <w:lang w:val="en-US"/>
        </w:rPr>
        <w:t>During the detail engineering phase, Contractor, in conjunction with Vendor, has to issue and submit the preservation and sea fastening procedures to Company representative for approval.</w:t>
      </w:r>
    </w:p>
    <w:p w:rsidR="0013734D" w:rsidRPr="00A7340B" w:rsidRDefault="0013734D" w:rsidP="0013734D">
      <w:pPr>
        <w:rPr>
          <w:lang w:val="en-US"/>
        </w:rPr>
      </w:pPr>
      <w:r w:rsidRPr="00A7340B">
        <w:rPr>
          <w:lang w:val="en-US"/>
        </w:rPr>
        <w:t>Contractor shall be fully responsible of equipment preservation until provisional acceptance on site.</w:t>
      </w:r>
    </w:p>
    <w:p w:rsidR="0013734D" w:rsidRPr="00A7340B" w:rsidRDefault="0013734D" w:rsidP="0013734D">
      <w:pPr>
        <w:rPr>
          <w:color w:val="auto"/>
          <w:lang w:val="en-US"/>
        </w:rPr>
      </w:pPr>
      <w:r w:rsidRPr="00A7340B">
        <w:rPr>
          <w:lang w:val="en-US"/>
        </w:rPr>
        <w:t xml:space="preserve">The weather protection shall be made of heat welded multilayer film (polyester, aluminum, polyethylene) and shall be installed around the package. All lifting appliances and lifting points shall be provided outside the weather protection and shall not be subject to losses of </w:t>
      </w:r>
      <w:r w:rsidRPr="00A7340B">
        <w:rPr>
          <w:color w:val="auto"/>
          <w:lang w:val="en-US"/>
        </w:rPr>
        <w:t xml:space="preserve">sealing. The film shall conform to the </w:t>
      </w:r>
      <w:r w:rsidRPr="00A7340B">
        <w:rPr>
          <w:rStyle w:val="norme"/>
          <w:lang w:val="en-US"/>
        </w:rPr>
        <w:t>NF H00</w:t>
      </w:r>
      <w:r w:rsidRPr="00A7340B">
        <w:rPr>
          <w:rStyle w:val="norme"/>
          <w:lang w:val="en-US"/>
        </w:rPr>
        <w:noBreakHyphen/>
        <w:t>310</w:t>
      </w:r>
      <w:r w:rsidRPr="00A7340B">
        <w:rPr>
          <w:color w:val="auto"/>
          <w:lang w:val="en-US"/>
        </w:rPr>
        <w:t xml:space="preserve"> or </w:t>
      </w:r>
      <w:r w:rsidR="00FA4D18" w:rsidRPr="00FA4D18">
        <w:rPr>
          <w:rStyle w:val="norme"/>
        </w:rPr>
        <w:t>US MIL PRF 131K</w:t>
      </w:r>
      <w:r w:rsidRPr="00A7340B">
        <w:rPr>
          <w:rStyle w:val="docprof"/>
          <w:lang w:val="en-US"/>
        </w:rPr>
        <w:t xml:space="preserve"> </w:t>
      </w:r>
      <w:r w:rsidRPr="00A7340B">
        <w:rPr>
          <w:rStyle w:val="docprof"/>
          <w:color w:val="auto"/>
          <w:lang w:val="en-US"/>
        </w:rPr>
        <w:t>standards</w:t>
      </w:r>
      <w:r w:rsidRPr="00A7340B">
        <w:rPr>
          <w:color w:val="auto"/>
          <w:lang w:val="en-US"/>
        </w:rPr>
        <w:t>.</w:t>
      </w:r>
    </w:p>
    <w:p w:rsidR="0013734D" w:rsidRPr="00A7340B" w:rsidRDefault="0013734D" w:rsidP="0013734D">
      <w:pPr>
        <w:keepNext/>
        <w:rPr>
          <w:lang w:val="en-US"/>
        </w:rPr>
      </w:pPr>
      <w:r w:rsidRPr="00A7340B">
        <w:rPr>
          <w:lang w:val="en-US"/>
        </w:rPr>
        <w:t>Prior to weld and seal the multilayer film, the hereafter sequences shall be applied, but are not limited to:</w:t>
      </w:r>
    </w:p>
    <w:p w:rsidR="0013734D" w:rsidRPr="00A7340B" w:rsidRDefault="0013734D" w:rsidP="0013734D">
      <w:pPr>
        <w:pStyle w:val="Listepuces"/>
        <w:rPr>
          <w:lang w:val="en-US"/>
        </w:rPr>
      </w:pPr>
      <w:r w:rsidRPr="00A7340B">
        <w:rPr>
          <w:lang w:val="en-US"/>
        </w:rPr>
        <w:t>A sweeping with Nitrogen shall be performed in order to remove the internal moisture as much as possible to get low residual humidity.</w:t>
      </w:r>
    </w:p>
    <w:p w:rsidR="0013734D" w:rsidRPr="00A7340B" w:rsidRDefault="0013734D" w:rsidP="0013734D">
      <w:pPr>
        <w:pStyle w:val="Listepuces"/>
        <w:rPr>
          <w:lang w:val="en-US"/>
        </w:rPr>
      </w:pPr>
      <w:r w:rsidRPr="00A7340B">
        <w:rPr>
          <w:lang w:val="en-US"/>
        </w:rPr>
        <w:t>A set of desiccant bags shall be included to absorb residual moisture and trap during transportation and storage the moisture passing through the multilayer film envelope.</w:t>
      </w:r>
    </w:p>
    <w:p w:rsidR="0013734D" w:rsidRPr="00A7340B" w:rsidRDefault="0013734D" w:rsidP="0013734D">
      <w:pPr>
        <w:pStyle w:val="Listepuces"/>
        <w:rPr>
          <w:lang w:val="en-US"/>
        </w:rPr>
      </w:pPr>
      <w:r w:rsidRPr="00A7340B">
        <w:rPr>
          <w:lang w:val="en-US"/>
        </w:rPr>
        <w:t>A moisture indicator (sensitive paper) shall be included inside the envelope prior sealing to perform the traceability of the internal atmosphere during transport and storage.</w:t>
      </w:r>
    </w:p>
    <w:p w:rsidR="0013734D" w:rsidRPr="00A7340B" w:rsidRDefault="0013734D" w:rsidP="0013734D">
      <w:pPr>
        <w:pStyle w:val="Titre3"/>
        <w:tabs>
          <w:tab w:val="num" w:pos="360"/>
        </w:tabs>
        <w:rPr>
          <w:lang w:val="en-US"/>
        </w:rPr>
      </w:pPr>
      <w:bookmarkStart w:id="408" w:name="_Ref270945598"/>
      <w:r w:rsidRPr="00A7340B">
        <w:rPr>
          <w:lang w:val="en-US"/>
        </w:rPr>
        <w:t>Mechanical and infestation protection</w:t>
      </w:r>
      <w:bookmarkEnd w:id="408"/>
    </w:p>
    <w:p w:rsidR="0013734D" w:rsidRPr="00A7340B" w:rsidRDefault="0013734D" w:rsidP="0013734D">
      <w:pPr>
        <w:rPr>
          <w:lang w:val="en-US"/>
        </w:rPr>
      </w:pPr>
      <w:r w:rsidRPr="00A7340B">
        <w:rPr>
          <w:lang w:val="en-US"/>
        </w:rPr>
        <w:t>The mechanical and infestation protection shall be performed by a use of multilayer wooden plates (plywood).</w:t>
      </w:r>
    </w:p>
    <w:p w:rsidR="0013734D" w:rsidRPr="00A7340B" w:rsidRDefault="0013734D" w:rsidP="0013734D">
      <w:pPr>
        <w:rPr>
          <w:lang w:val="en-US"/>
        </w:rPr>
      </w:pPr>
      <w:r w:rsidRPr="00A7340B">
        <w:rPr>
          <w:lang w:val="en-US"/>
        </w:rPr>
        <w:t>The multilayer wooden plates shall be sea water resistant in case of overseas transportation. A selection of multilayer wooden plates in accordance with marine immersion resistant, french standard CTBX or equal classification requirements is required.</w:t>
      </w:r>
    </w:p>
    <w:p w:rsidR="0013734D" w:rsidRPr="00A7340B" w:rsidRDefault="0013734D" w:rsidP="0013734D">
      <w:pPr>
        <w:rPr>
          <w:lang w:val="en-US"/>
        </w:rPr>
      </w:pPr>
      <w:r w:rsidRPr="00A7340B">
        <w:rPr>
          <w:lang w:val="en-US"/>
        </w:rPr>
        <w:lastRenderedPageBreak/>
        <w:t>The construction of the overall mechanical protection shall be done in such a way that internal or external members shall not damage the weather protection.</w:t>
      </w:r>
    </w:p>
    <w:p w:rsidR="0013734D" w:rsidRPr="00A7340B" w:rsidRDefault="0013734D" w:rsidP="0013734D">
      <w:pPr>
        <w:rPr>
          <w:lang w:val="en-US"/>
        </w:rPr>
      </w:pPr>
      <w:r w:rsidRPr="00A7340B">
        <w:rPr>
          <w:lang w:val="en-US"/>
        </w:rPr>
        <w:t>The construction shall be in such a way that rodents and insects cannot enter inside the box.</w:t>
      </w:r>
    </w:p>
    <w:p w:rsidR="0013734D" w:rsidRPr="00A7340B" w:rsidRDefault="0013734D" w:rsidP="0013734D">
      <w:pPr>
        <w:rPr>
          <w:lang w:val="en-US"/>
        </w:rPr>
      </w:pPr>
      <w:r w:rsidRPr="00A7340B">
        <w:rPr>
          <w:lang w:val="en-US"/>
        </w:rPr>
        <w:t>All sensitive parts like antifriction bearing, rotor shaft, shall be locked in place and insulated by means of shock absorber. The rotor locking devices shall be labeled with metallic instructions and cautions label with black making on yellow colored back ground labels shall be provided.</w:t>
      </w:r>
    </w:p>
    <w:p w:rsidR="0013734D" w:rsidRPr="00A7340B" w:rsidRDefault="0013734D" w:rsidP="0013734D">
      <w:pPr>
        <w:pStyle w:val="Titre3"/>
        <w:tabs>
          <w:tab w:val="num" w:pos="360"/>
        </w:tabs>
        <w:rPr>
          <w:lang w:val="en-US"/>
        </w:rPr>
      </w:pPr>
      <w:bookmarkStart w:id="409" w:name="_Ref270946180"/>
      <w:r w:rsidRPr="00A7340B">
        <w:rPr>
          <w:lang w:val="en-US"/>
        </w:rPr>
        <w:t>Fastening</w:t>
      </w:r>
      <w:bookmarkEnd w:id="409"/>
    </w:p>
    <w:p w:rsidR="0013734D" w:rsidRPr="00A7340B" w:rsidRDefault="0013734D" w:rsidP="0013734D">
      <w:pPr>
        <w:rPr>
          <w:lang w:val="en-US"/>
        </w:rPr>
      </w:pPr>
      <w:r w:rsidRPr="00A7340B">
        <w:rPr>
          <w:lang w:val="en-US"/>
        </w:rPr>
        <w:t>All devices needed for the fastening whatever the transportation mode considered (sea, onshore, dirty and/or ice road) shall be provided external to the mechanical protection. The fastening shall not affect the weather/mechanical protection integrity.</w:t>
      </w:r>
    </w:p>
    <w:p w:rsidR="0013734D" w:rsidRPr="00A7340B" w:rsidRDefault="0013734D" w:rsidP="0013734D">
      <w:pPr>
        <w:rPr>
          <w:lang w:val="en-US"/>
        </w:rPr>
      </w:pPr>
      <w:r w:rsidRPr="00A7340B">
        <w:rPr>
          <w:lang w:val="en-US"/>
        </w:rPr>
        <w:t>The fastening shall be part of the equipment engineering design and shall be provided to avoid any modification and/or welding on the equipment during its installation until completion.</w:t>
      </w:r>
    </w:p>
    <w:p w:rsidR="0013734D" w:rsidRPr="00A7340B" w:rsidRDefault="0013734D" w:rsidP="0013734D">
      <w:pPr>
        <w:pStyle w:val="Titre3"/>
        <w:tabs>
          <w:tab w:val="num" w:pos="360"/>
        </w:tabs>
        <w:rPr>
          <w:lang w:val="en-US"/>
        </w:rPr>
      </w:pPr>
      <w:r w:rsidRPr="00A7340B">
        <w:rPr>
          <w:lang w:val="en-US"/>
        </w:rPr>
        <w:t>Marking</w:t>
      </w:r>
    </w:p>
    <w:p w:rsidR="0013734D" w:rsidRPr="00A7340B" w:rsidRDefault="0013734D" w:rsidP="0013734D">
      <w:pPr>
        <w:rPr>
          <w:lang w:val="en-US"/>
        </w:rPr>
      </w:pPr>
      <w:r w:rsidRPr="00A7340B">
        <w:rPr>
          <w:lang w:val="en-US"/>
        </w:rPr>
        <w:t xml:space="preserve">The minimal requirements for marking shall conform to the </w:t>
      </w:r>
      <w:r>
        <w:rPr>
          <w:rStyle w:val="norme"/>
          <w:lang w:val="en-US"/>
        </w:rPr>
        <w:t>ISO </w:t>
      </w:r>
      <w:r w:rsidRPr="00A7340B">
        <w:rPr>
          <w:rStyle w:val="norme"/>
          <w:lang w:val="en-US"/>
        </w:rPr>
        <w:t>780</w:t>
      </w:r>
      <w:r w:rsidRPr="00A7340B">
        <w:rPr>
          <w:lang w:val="en-US"/>
        </w:rPr>
        <w:t xml:space="preserve"> code in addition to the specific requirement of the project.</w:t>
      </w:r>
    </w:p>
    <w:p w:rsidR="0013734D" w:rsidRPr="00A7340B" w:rsidRDefault="0013734D" w:rsidP="0013734D">
      <w:pPr>
        <w:pStyle w:val="Titre3"/>
        <w:rPr>
          <w:lang w:val="en-US"/>
        </w:rPr>
      </w:pPr>
      <w:r w:rsidRPr="00A7340B">
        <w:rPr>
          <w:lang w:val="en-US"/>
        </w:rPr>
        <w:t>Pump specific</w:t>
      </w:r>
    </w:p>
    <w:p w:rsidR="0013734D" w:rsidRPr="00A7340B" w:rsidRDefault="0013734D" w:rsidP="0013734D">
      <w:pPr>
        <w:rPr>
          <w:lang w:val="en-US"/>
        </w:rPr>
      </w:pPr>
      <w:r w:rsidRPr="00A7340B">
        <w:rPr>
          <w:lang w:val="en-US"/>
        </w:rPr>
        <w:t>The pumps shall be preserved as per clause </w:t>
      </w:r>
      <w:r w:rsidR="0055372F" w:rsidRPr="00A7340B">
        <w:rPr>
          <w:lang w:val="en-US"/>
        </w:rPr>
        <w:fldChar w:fldCharType="begin"/>
      </w:r>
      <w:r w:rsidRPr="00A7340B">
        <w:rPr>
          <w:lang w:val="en-US"/>
        </w:rPr>
        <w:instrText xml:space="preserve"> REF _Ref273459228 \r \h </w:instrText>
      </w:r>
      <w:r w:rsidR="0055372F" w:rsidRPr="00A7340B">
        <w:rPr>
          <w:lang w:val="en-US"/>
        </w:rPr>
      </w:r>
      <w:r w:rsidR="0055372F" w:rsidRPr="00A7340B">
        <w:rPr>
          <w:lang w:val="en-US"/>
        </w:rPr>
        <w:fldChar w:fldCharType="separate"/>
      </w:r>
      <w:r w:rsidR="00A16DB8">
        <w:rPr>
          <w:lang w:val="en-US"/>
        </w:rPr>
        <w:t>9.1.1</w:t>
      </w:r>
      <w:r w:rsidR="0055372F" w:rsidRPr="00A7340B">
        <w:rPr>
          <w:lang w:val="en-US"/>
        </w:rPr>
        <w:fldChar w:fldCharType="end"/>
      </w:r>
      <w:r w:rsidRPr="00A7340B">
        <w:rPr>
          <w:lang w:val="en-US"/>
        </w:rPr>
        <w:t xml:space="preserve"> and packed as per clause </w:t>
      </w:r>
      <w:r w:rsidR="0055372F" w:rsidRPr="00A7340B">
        <w:rPr>
          <w:lang w:val="en-US"/>
        </w:rPr>
        <w:fldChar w:fldCharType="begin"/>
      </w:r>
      <w:r w:rsidRPr="00A7340B">
        <w:rPr>
          <w:lang w:val="en-US"/>
        </w:rPr>
        <w:instrText xml:space="preserve"> REF _Ref275267546 \r \h </w:instrText>
      </w:r>
      <w:r w:rsidR="0055372F" w:rsidRPr="00A7340B">
        <w:rPr>
          <w:lang w:val="en-US"/>
        </w:rPr>
      </w:r>
      <w:r w:rsidR="0055372F" w:rsidRPr="00A7340B">
        <w:rPr>
          <w:lang w:val="en-US"/>
        </w:rPr>
        <w:fldChar w:fldCharType="separate"/>
      </w:r>
      <w:r w:rsidR="00A16DB8">
        <w:rPr>
          <w:lang w:val="en-US"/>
        </w:rPr>
        <w:t>9.2</w:t>
      </w:r>
      <w:r w:rsidR="0055372F" w:rsidRPr="00A7340B">
        <w:rPr>
          <w:lang w:val="en-US"/>
        </w:rPr>
        <w:fldChar w:fldCharType="end"/>
      </w:r>
      <w:r w:rsidRPr="00A7340B">
        <w:rPr>
          <w:lang w:val="en-US"/>
        </w:rPr>
        <w:t xml:space="preserve"> during transportation from Vendor facilities to Contractor yard and from Contractor yard to Company site.</w:t>
      </w:r>
    </w:p>
    <w:p w:rsidR="0013734D" w:rsidRPr="00A7340B" w:rsidRDefault="0013734D" w:rsidP="0013734D">
      <w:pPr>
        <w:rPr>
          <w:lang w:val="en-US"/>
        </w:rPr>
      </w:pPr>
      <w:r w:rsidRPr="00A7340B">
        <w:rPr>
          <w:lang w:val="en-US"/>
        </w:rPr>
        <w:t>For light pump rotors, the use of own bearing supports during transportation is allowed. However Vendor has to demonstrate that transportation with pump rotor in place shall not impact the integrity and capability of the pump to recover original performances during commissioning and start-up at site.</w:t>
      </w:r>
    </w:p>
    <w:p w:rsidR="0013734D" w:rsidRDefault="0013734D" w:rsidP="0013734D">
      <w:pPr>
        <w:rPr>
          <w:lang w:val="en-US"/>
        </w:rPr>
      </w:pPr>
      <w:r w:rsidRPr="00A7340B">
        <w:rPr>
          <w:lang w:val="en-US"/>
        </w:rPr>
        <w:t>Rotor shall be locked in position for transportation. The locking devices shall be supplied by the Vendor.</w:t>
      </w:r>
    </w:p>
    <w:p w:rsidR="00B20FBC" w:rsidRPr="00A7340B" w:rsidRDefault="00B20FBC" w:rsidP="00B20FBC">
      <w:pPr>
        <w:pBdr>
          <w:right w:val="single" w:sz="4" w:space="4" w:color="auto"/>
        </w:pBdr>
        <w:rPr>
          <w:lang w:val="en-US"/>
        </w:rPr>
      </w:pPr>
      <w:r>
        <w:rPr>
          <w:lang w:val="en-US"/>
        </w:rPr>
        <w:t>For capital spares, i</w:t>
      </w:r>
      <w:r w:rsidRPr="00E8327C">
        <w:rPr>
          <w:lang w:val="en-US"/>
        </w:rPr>
        <w:t>nternal or external vibrations and shocks absorbers and shock loggers</w:t>
      </w:r>
      <w:r>
        <w:rPr>
          <w:lang w:val="en-US"/>
        </w:rPr>
        <w:t xml:space="preserve"> shall be provided</w:t>
      </w:r>
      <w:r w:rsidRPr="00E8327C">
        <w:rPr>
          <w:lang w:val="en-US"/>
        </w:rPr>
        <w:t>. Drop acceleration limit shall be indicated by the Supplier</w:t>
      </w:r>
      <w:r>
        <w:rPr>
          <w:lang w:val="en-US"/>
        </w:rPr>
        <w:t>.</w:t>
      </w:r>
    </w:p>
    <w:p w:rsidR="0013734D" w:rsidRPr="00A7340B" w:rsidRDefault="0013734D" w:rsidP="0013734D">
      <w:pPr>
        <w:pStyle w:val="Titre3"/>
        <w:rPr>
          <w:lang w:val="en-US"/>
        </w:rPr>
      </w:pPr>
      <w:r w:rsidRPr="00A7340B">
        <w:rPr>
          <w:lang w:val="en-US"/>
        </w:rPr>
        <w:t>Loose shipped items and auxiliaries</w:t>
      </w:r>
    </w:p>
    <w:p w:rsidR="0013734D" w:rsidRPr="00A7340B" w:rsidRDefault="0013734D" w:rsidP="0013734D">
      <w:pPr>
        <w:pStyle w:val="Paragraphedeliste"/>
        <w:ind w:left="0"/>
        <w:rPr>
          <w:lang w:val="en-US"/>
        </w:rPr>
      </w:pPr>
      <w:r w:rsidRPr="00A7340B">
        <w:rPr>
          <w:lang w:val="en-US"/>
        </w:rPr>
        <w:t>The loose shipped items delivered with the contract (including commissioning and start-up spare parts) shall be preserved as per clause </w:t>
      </w:r>
      <w:fldSimple w:instr=" REF _Ref273457642 \r \h  \* MERGEFORMAT ">
        <w:r w:rsidR="00A16DB8" w:rsidRPr="00A16DB8">
          <w:rPr>
            <w:lang w:val="en-US"/>
          </w:rPr>
          <w:t>9.1</w:t>
        </w:r>
      </w:fldSimple>
      <w:r w:rsidRPr="00A7340B">
        <w:rPr>
          <w:lang w:val="en-US"/>
        </w:rPr>
        <w:t xml:space="preserve"> and shall be packed inside a VCI plastic bags as per clause </w:t>
      </w:r>
      <w:r w:rsidR="0055372F" w:rsidRPr="00A7340B">
        <w:rPr>
          <w:lang w:val="en-US"/>
        </w:rPr>
        <w:fldChar w:fldCharType="begin"/>
      </w:r>
      <w:r w:rsidRPr="00A7340B">
        <w:rPr>
          <w:lang w:val="en-US"/>
        </w:rPr>
        <w:instrText xml:space="preserve"> REF _Ref270945640 \r \h </w:instrText>
      </w:r>
      <w:r w:rsidR="0055372F" w:rsidRPr="00A7340B">
        <w:rPr>
          <w:lang w:val="en-US"/>
        </w:rPr>
      </w:r>
      <w:r w:rsidR="0055372F" w:rsidRPr="00A7340B">
        <w:rPr>
          <w:lang w:val="en-US"/>
        </w:rPr>
        <w:fldChar w:fldCharType="separate"/>
      </w:r>
      <w:r w:rsidR="00A16DB8">
        <w:rPr>
          <w:lang w:val="en-US"/>
        </w:rPr>
        <w:t>9.2.1</w:t>
      </w:r>
      <w:r w:rsidR="0055372F" w:rsidRPr="00A7340B">
        <w:rPr>
          <w:lang w:val="en-US"/>
        </w:rPr>
        <w:fldChar w:fldCharType="end"/>
      </w:r>
      <w:r w:rsidRPr="00A7340B">
        <w:rPr>
          <w:lang w:val="en-US"/>
        </w:rPr>
        <w:t xml:space="preserve"> and clause </w:t>
      </w:r>
      <w:r w:rsidR="0055372F" w:rsidRPr="00A7340B">
        <w:rPr>
          <w:lang w:val="en-US"/>
        </w:rPr>
        <w:fldChar w:fldCharType="begin"/>
      </w:r>
      <w:r w:rsidRPr="00A7340B">
        <w:rPr>
          <w:lang w:val="en-US"/>
        </w:rPr>
        <w:instrText xml:space="preserve"> REF _Ref270945598 \r \h </w:instrText>
      </w:r>
      <w:r w:rsidR="0055372F" w:rsidRPr="00A7340B">
        <w:rPr>
          <w:lang w:val="en-US"/>
        </w:rPr>
      </w:r>
      <w:r w:rsidR="0055372F" w:rsidRPr="00A7340B">
        <w:rPr>
          <w:lang w:val="en-US"/>
        </w:rPr>
        <w:fldChar w:fldCharType="separate"/>
      </w:r>
      <w:r w:rsidR="00A16DB8">
        <w:rPr>
          <w:lang w:val="en-US"/>
        </w:rPr>
        <w:t>9.2.2</w:t>
      </w:r>
      <w:r w:rsidR="0055372F" w:rsidRPr="00A7340B">
        <w:rPr>
          <w:lang w:val="en-US"/>
        </w:rPr>
        <w:fldChar w:fldCharType="end"/>
      </w:r>
      <w:r w:rsidRPr="00A7340B">
        <w:rPr>
          <w:lang w:val="en-US"/>
        </w:rPr>
        <w:t xml:space="preserve"> during transportation from Vendor facilities to Contractor yard and from Contractor yard to Company site, except for structural frames and ducting when part of the scope of supply.</w:t>
      </w:r>
    </w:p>
    <w:p w:rsidR="0013734D" w:rsidRPr="00A7340B" w:rsidRDefault="0013734D" w:rsidP="0013734D">
      <w:pPr>
        <w:pStyle w:val="Paragraphedeliste"/>
        <w:keepNext/>
        <w:ind w:left="0"/>
        <w:rPr>
          <w:lang w:val="en-US"/>
        </w:rPr>
      </w:pPr>
      <w:r w:rsidRPr="00A7340B">
        <w:rPr>
          <w:lang w:val="en-US"/>
        </w:rPr>
        <w:t>The packing boxes shall be provided with:</w:t>
      </w:r>
    </w:p>
    <w:p w:rsidR="0013734D" w:rsidRPr="00880617" w:rsidRDefault="0013734D" w:rsidP="00880617">
      <w:pPr>
        <w:pStyle w:val="Listepuces"/>
        <w:keepNext/>
        <w:pBdr>
          <w:right w:val="single" w:sz="4" w:space="4" w:color="auto"/>
        </w:pBdr>
        <w:ind w:left="568" w:hanging="284"/>
        <w:rPr>
          <w:lang w:val="en-US"/>
        </w:rPr>
      </w:pPr>
      <w:bookmarkStart w:id="410" w:name="_Toc262729483"/>
      <w:bookmarkStart w:id="411" w:name="_Toc267992810"/>
      <w:r w:rsidRPr="00880617">
        <w:rPr>
          <w:lang w:val="en-US"/>
        </w:rPr>
        <w:t xml:space="preserve">Internal or external vibrations and shocks </w:t>
      </w:r>
      <w:r w:rsidRPr="00880617">
        <w:rPr>
          <w:color w:val="000000" w:themeColor="text1"/>
          <w:lang w:val="en-US"/>
        </w:rPr>
        <w:t xml:space="preserve">absorbers </w:t>
      </w:r>
    </w:p>
    <w:p w:rsidR="0013734D" w:rsidRPr="00A7340B" w:rsidRDefault="0013734D" w:rsidP="00880617">
      <w:pPr>
        <w:pStyle w:val="Listepuces"/>
        <w:rPr>
          <w:lang w:val="en-US"/>
        </w:rPr>
      </w:pPr>
      <w:r w:rsidRPr="00880617">
        <w:rPr>
          <w:lang w:val="en-US"/>
        </w:rPr>
        <w:t>External lifting and handling devices and fastening provisions</w:t>
      </w:r>
    </w:p>
    <w:p w:rsidR="0013734D" w:rsidRPr="00A7340B" w:rsidRDefault="0013734D" w:rsidP="0013734D">
      <w:pPr>
        <w:pStyle w:val="Listepuces"/>
        <w:rPr>
          <w:lang w:val="en-US"/>
        </w:rPr>
      </w:pPr>
      <w:r w:rsidRPr="00A7340B">
        <w:rPr>
          <w:lang w:val="en-US"/>
        </w:rPr>
        <w:t xml:space="preserve">External marking in accordance with </w:t>
      </w:r>
      <w:r>
        <w:rPr>
          <w:rStyle w:val="norme"/>
          <w:lang w:val="en-US"/>
        </w:rPr>
        <w:t>ISO </w:t>
      </w:r>
      <w:r w:rsidRPr="00A7340B">
        <w:rPr>
          <w:rStyle w:val="norme"/>
          <w:lang w:val="en-US"/>
        </w:rPr>
        <w:t>780</w:t>
      </w:r>
      <w:r w:rsidRPr="00A7340B">
        <w:rPr>
          <w:lang w:val="en-US"/>
        </w:rPr>
        <w:t xml:space="preserve"> and Project specific requirements</w:t>
      </w:r>
    </w:p>
    <w:p w:rsidR="0013734D" w:rsidRPr="00A7340B" w:rsidRDefault="0013734D" w:rsidP="0013734D">
      <w:pPr>
        <w:pStyle w:val="Listepuces"/>
        <w:rPr>
          <w:lang w:val="en-US"/>
        </w:rPr>
      </w:pPr>
      <w:r w:rsidRPr="00A7340B">
        <w:rPr>
          <w:lang w:val="en-US"/>
        </w:rPr>
        <w:lastRenderedPageBreak/>
        <w:t>Internal harness and/or means for fastening</w:t>
      </w:r>
    </w:p>
    <w:p w:rsidR="0013734D" w:rsidRPr="00A7340B" w:rsidRDefault="0013734D" w:rsidP="0013734D">
      <w:pPr>
        <w:pStyle w:val="Listepuces"/>
        <w:rPr>
          <w:lang w:val="en-US"/>
        </w:rPr>
      </w:pPr>
      <w:r w:rsidRPr="00A7340B">
        <w:rPr>
          <w:lang w:val="en-US"/>
        </w:rPr>
        <w:t>Moisture indicator</w:t>
      </w:r>
    </w:p>
    <w:p w:rsidR="0013734D" w:rsidRPr="00A7340B" w:rsidRDefault="0013734D" w:rsidP="0013734D">
      <w:pPr>
        <w:pStyle w:val="Listepuces"/>
        <w:keepNext/>
        <w:ind w:left="568" w:hanging="284"/>
        <w:rPr>
          <w:color w:val="auto"/>
          <w:lang w:val="en-US"/>
        </w:rPr>
      </w:pPr>
      <w:r w:rsidRPr="00A7340B">
        <w:rPr>
          <w:color w:val="auto"/>
          <w:lang w:val="en-US"/>
        </w:rPr>
        <w:t>Internal or external provision for documentation storage</w:t>
      </w:r>
    </w:p>
    <w:p w:rsidR="0013734D" w:rsidRPr="00A7340B" w:rsidRDefault="0013734D" w:rsidP="0013734D">
      <w:pPr>
        <w:pStyle w:val="Listepuces"/>
        <w:rPr>
          <w:color w:val="auto"/>
          <w:lang w:val="en-US"/>
        </w:rPr>
      </w:pPr>
      <w:r w:rsidRPr="00A7340B">
        <w:rPr>
          <w:color w:val="auto"/>
          <w:lang w:val="en-US"/>
        </w:rPr>
        <w:t>External blank marking area and/or location to attached the AWB (Air Way Bill).</w:t>
      </w:r>
    </w:p>
    <w:p w:rsidR="0013734D" w:rsidRPr="00A7340B" w:rsidRDefault="0013734D" w:rsidP="0013734D">
      <w:pPr>
        <w:pStyle w:val="Titre2"/>
        <w:tabs>
          <w:tab w:val="num" w:pos="360"/>
        </w:tabs>
        <w:rPr>
          <w:lang w:val="en-US"/>
        </w:rPr>
      </w:pPr>
      <w:bookmarkStart w:id="412" w:name="_Toc306180226"/>
      <w:bookmarkStart w:id="413" w:name="_Toc336524430"/>
      <w:r w:rsidRPr="00A7340B">
        <w:rPr>
          <w:lang w:val="en-US"/>
        </w:rPr>
        <w:t>Transportation</w:t>
      </w:r>
      <w:bookmarkEnd w:id="410"/>
      <w:bookmarkEnd w:id="411"/>
      <w:bookmarkEnd w:id="412"/>
      <w:bookmarkEnd w:id="413"/>
    </w:p>
    <w:p w:rsidR="0013734D" w:rsidRPr="00A7340B" w:rsidRDefault="0013734D" w:rsidP="0013734D">
      <w:pPr>
        <w:rPr>
          <w:lang w:val="en-US"/>
        </w:rPr>
      </w:pPr>
      <w:r w:rsidRPr="00A7340B">
        <w:rPr>
          <w:lang w:val="en-US"/>
        </w:rPr>
        <w:t>The Notified body responsible for transportation between Vendor facilities and port of shipment shall perform the assessment of the means, risks and constraints.</w:t>
      </w:r>
    </w:p>
    <w:p w:rsidR="0013734D" w:rsidRPr="00A7340B" w:rsidRDefault="0013734D" w:rsidP="0013734D">
      <w:pPr>
        <w:rPr>
          <w:lang w:val="en-US"/>
        </w:rPr>
      </w:pPr>
      <w:r w:rsidRPr="00A7340B">
        <w:rPr>
          <w:lang w:val="en-US"/>
        </w:rPr>
        <w:t>It shall be clearly specified in the Vendor proposal the means to be used for transportation, the loading of the equipments and the induce constraints due to sea, road, rails transportation in term of equipment assembly and number of packs.</w:t>
      </w:r>
    </w:p>
    <w:p w:rsidR="0013734D" w:rsidRPr="00A7340B" w:rsidRDefault="0013734D" w:rsidP="0013734D">
      <w:pPr>
        <w:rPr>
          <w:lang w:val="en-US"/>
        </w:rPr>
      </w:pPr>
      <w:r w:rsidRPr="00A7340B">
        <w:rPr>
          <w:lang w:val="en-US"/>
        </w:rPr>
        <w:t>A preliminary packing list including packing dimensions and weight table shall be attached to the Vendor proposal to give possibility to Company to assess the transportation impacts prior contract award.</w:t>
      </w:r>
    </w:p>
    <w:p w:rsidR="0013734D" w:rsidRPr="00A7340B" w:rsidRDefault="0013734D" w:rsidP="0013734D">
      <w:pPr>
        <w:rPr>
          <w:lang w:val="en-US"/>
        </w:rPr>
      </w:pPr>
      <w:r w:rsidRPr="00A7340B">
        <w:rPr>
          <w:lang w:val="en-US"/>
        </w:rPr>
        <w:t>The handling, loading and unloading procedures and the lifting drawings shall be part of the engineering phase and shall be developed by the Vendor.</w:t>
      </w:r>
    </w:p>
    <w:p w:rsidR="0013734D" w:rsidRPr="00A7340B" w:rsidRDefault="0013734D" w:rsidP="0013734D">
      <w:pPr>
        <w:rPr>
          <w:lang w:val="en-US"/>
        </w:rPr>
      </w:pPr>
      <w:r w:rsidRPr="00A7340B">
        <w:rPr>
          <w:lang w:val="en-US"/>
        </w:rPr>
        <w:t>The spreader bars, the lifting beams and ancillaries (slings, shackles) shall be supplied by Vendor and shall be load tested and certified by third party notified body. The use of synthetic slings is not allowed.</w:t>
      </w:r>
    </w:p>
    <w:p w:rsidR="0013734D" w:rsidRDefault="0013734D" w:rsidP="0013734D"/>
    <w:p w:rsidR="0013734D" w:rsidRDefault="0013734D" w:rsidP="0013734D">
      <w:pPr>
        <w:sectPr w:rsidR="0013734D" w:rsidSect="00122AB8">
          <w:headerReference w:type="default" r:id="rId25"/>
          <w:headerReference w:type="first" r:id="rId26"/>
          <w:pgSz w:w="11907" w:h="16840" w:code="9"/>
          <w:pgMar w:top="2268" w:right="1134" w:bottom="1418" w:left="1418" w:header="567" w:footer="420" w:gutter="0"/>
          <w:cols w:space="720"/>
          <w:titlePg/>
          <w:docGrid w:linePitch="360"/>
        </w:sectPr>
      </w:pPr>
    </w:p>
    <w:p w:rsidR="0013734D" w:rsidRPr="00A7340B" w:rsidRDefault="0013734D" w:rsidP="0013734D">
      <w:pPr>
        <w:pStyle w:val="TitreAnnexe"/>
        <w:pageBreakBefore w:val="0"/>
        <w:rPr>
          <w:lang w:val="en-US"/>
        </w:rPr>
      </w:pPr>
      <w:bookmarkStart w:id="414" w:name="_Toc306180227"/>
      <w:bookmarkStart w:id="415" w:name="_Toc336524431"/>
      <w:r w:rsidRPr="00A7340B">
        <w:rPr>
          <w:lang w:val="en-US"/>
        </w:rPr>
        <w:lastRenderedPageBreak/>
        <w:t>Definitions and Abbreviations</w:t>
      </w:r>
      <w:bookmarkEnd w:id="414"/>
      <w:bookmarkEnd w:id="415"/>
    </w:p>
    <w:p w:rsidR="0013734D" w:rsidRPr="00A7340B" w:rsidRDefault="0013734D" w:rsidP="0013734D">
      <w:pPr>
        <w:ind w:left="2556" w:hanging="2556"/>
        <w:rPr>
          <w:bCs/>
          <w:lang w:val="en-US"/>
        </w:rPr>
      </w:pPr>
      <w:r w:rsidRPr="00A7340B">
        <w:rPr>
          <w:b/>
          <w:bCs/>
          <w:lang w:val="en-US"/>
        </w:rPr>
        <w:t>AAR</w:t>
      </w:r>
      <w:r w:rsidRPr="00A7340B">
        <w:rPr>
          <w:b/>
          <w:bCs/>
          <w:lang w:val="en-US"/>
        </w:rPr>
        <w:tab/>
      </w:r>
      <w:r w:rsidRPr="00A7340B">
        <w:rPr>
          <w:bCs/>
          <w:lang w:val="en-US"/>
        </w:rPr>
        <w:t>Automatic Air Release</w:t>
      </w:r>
    </w:p>
    <w:p w:rsidR="0013734D" w:rsidRPr="00A7340B" w:rsidRDefault="0013734D" w:rsidP="0013734D">
      <w:pPr>
        <w:ind w:left="2556" w:hanging="2556"/>
        <w:rPr>
          <w:lang w:val="en-US"/>
        </w:rPr>
      </w:pPr>
      <w:r w:rsidRPr="00A7340B">
        <w:rPr>
          <w:b/>
          <w:bCs/>
          <w:lang w:val="en-US"/>
        </w:rPr>
        <w:t>Company</w:t>
      </w:r>
      <w:r w:rsidRPr="00A7340B">
        <w:rPr>
          <w:lang w:val="en-US"/>
        </w:rPr>
        <w:tab/>
        <w:t>Total E&amp;P or any Total E&amp;P subsidiary</w:t>
      </w:r>
    </w:p>
    <w:p w:rsidR="0013734D" w:rsidRPr="00A7340B" w:rsidRDefault="0013734D" w:rsidP="0013734D">
      <w:pPr>
        <w:ind w:left="2556" w:hanging="2556"/>
        <w:rPr>
          <w:lang w:val="en-US"/>
        </w:rPr>
      </w:pPr>
      <w:r w:rsidRPr="00A7340B">
        <w:rPr>
          <w:b/>
          <w:bCs/>
          <w:lang w:val="en-US"/>
        </w:rPr>
        <w:t>Contractor</w:t>
      </w:r>
      <w:r w:rsidRPr="00A7340B">
        <w:rPr>
          <w:lang w:val="en-US"/>
        </w:rPr>
        <w:tab/>
        <w:t>Any company Total E&amp;P has signed a contract with for the Engineering, Procurement, Construction and Installation of a part of a project</w:t>
      </w:r>
    </w:p>
    <w:p w:rsidR="0013734D" w:rsidRPr="00A7340B" w:rsidRDefault="0013734D" w:rsidP="0013734D">
      <w:pPr>
        <w:ind w:left="2556" w:hanging="2556"/>
        <w:rPr>
          <w:bCs/>
          <w:lang w:val="en-US"/>
        </w:rPr>
      </w:pPr>
      <w:r w:rsidRPr="00A7340B">
        <w:rPr>
          <w:b/>
          <w:bCs/>
          <w:lang w:val="en-US"/>
        </w:rPr>
        <w:t>DMF</w:t>
      </w:r>
      <w:r w:rsidRPr="00A7340B">
        <w:rPr>
          <w:b/>
          <w:bCs/>
          <w:lang w:val="en-US"/>
        </w:rPr>
        <w:tab/>
      </w:r>
      <w:r w:rsidRPr="00A7340B">
        <w:rPr>
          <w:bCs/>
          <w:lang w:val="en-US"/>
        </w:rPr>
        <w:t>Dimethyl Fumarate</w:t>
      </w:r>
    </w:p>
    <w:p w:rsidR="0013734D" w:rsidRPr="00A7340B" w:rsidRDefault="0013734D" w:rsidP="0013734D">
      <w:pPr>
        <w:ind w:left="2556" w:hanging="2556"/>
        <w:rPr>
          <w:bCs/>
          <w:lang w:val="en-US"/>
        </w:rPr>
      </w:pPr>
      <w:r w:rsidRPr="00A7340B">
        <w:rPr>
          <w:b/>
          <w:bCs/>
          <w:lang w:val="en-US"/>
        </w:rPr>
        <w:t>FSS</w:t>
      </w:r>
      <w:r w:rsidRPr="00A7340B">
        <w:rPr>
          <w:b/>
          <w:bCs/>
          <w:lang w:val="en-US"/>
        </w:rPr>
        <w:tab/>
      </w:r>
      <w:r w:rsidRPr="00A7340B">
        <w:rPr>
          <w:bCs/>
          <w:lang w:val="en-US"/>
        </w:rPr>
        <w:t>Fire Suppression System</w:t>
      </w:r>
    </w:p>
    <w:p w:rsidR="0013734D" w:rsidRPr="00A7340B" w:rsidRDefault="0013734D" w:rsidP="0013734D">
      <w:pPr>
        <w:ind w:left="2556" w:hanging="2556"/>
        <w:rPr>
          <w:bCs/>
          <w:lang w:val="en-US"/>
        </w:rPr>
      </w:pPr>
      <w:r w:rsidRPr="00A7340B">
        <w:rPr>
          <w:b/>
          <w:bCs/>
          <w:lang w:val="en-US"/>
        </w:rPr>
        <w:t>HMI</w:t>
      </w:r>
      <w:r w:rsidRPr="00A7340B">
        <w:rPr>
          <w:b/>
          <w:bCs/>
          <w:lang w:val="en-US"/>
        </w:rPr>
        <w:tab/>
      </w:r>
      <w:r w:rsidRPr="00A7340B">
        <w:rPr>
          <w:bCs/>
          <w:lang w:val="en-US"/>
        </w:rPr>
        <w:t>Human Machine Interface</w:t>
      </w:r>
    </w:p>
    <w:p w:rsidR="0013734D" w:rsidRPr="00A7340B" w:rsidRDefault="0013734D" w:rsidP="0013734D">
      <w:pPr>
        <w:ind w:left="2552" w:hanging="2552"/>
        <w:rPr>
          <w:lang w:val="en-US"/>
        </w:rPr>
      </w:pPr>
      <w:r w:rsidRPr="00A7340B">
        <w:rPr>
          <w:b/>
          <w:bCs/>
          <w:lang w:val="en-US"/>
        </w:rPr>
        <w:t>ICSS</w:t>
      </w:r>
      <w:r w:rsidRPr="00A7340B">
        <w:rPr>
          <w:b/>
          <w:bCs/>
          <w:lang w:val="en-US"/>
        </w:rPr>
        <w:tab/>
      </w:r>
      <w:r w:rsidRPr="00A7340B">
        <w:rPr>
          <w:lang w:val="en-US"/>
        </w:rPr>
        <w:t>Integrated Control Safety System</w:t>
      </w:r>
    </w:p>
    <w:p w:rsidR="0013734D" w:rsidRPr="00A7340B" w:rsidRDefault="0013734D" w:rsidP="0013734D">
      <w:pPr>
        <w:ind w:left="2556" w:hanging="2556"/>
        <w:rPr>
          <w:bCs/>
          <w:lang w:val="en-US"/>
        </w:rPr>
      </w:pPr>
      <w:r w:rsidRPr="00A7340B">
        <w:rPr>
          <w:b/>
          <w:bCs/>
          <w:lang w:val="en-US"/>
        </w:rPr>
        <w:t>ITP</w:t>
      </w:r>
      <w:r w:rsidRPr="00A7340B">
        <w:rPr>
          <w:b/>
          <w:bCs/>
          <w:lang w:val="en-US"/>
        </w:rPr>
        <w:tab/>
      </w:r>
      <w:r w:rsidRPr="00A7340B">
        <w:rPr>
          <w:bCs/>
          <w:lang w:val="en-US"/>
        </w:rPr>
        <w:t>Inspection Test Plan</w:t>
      </w:r>
    </w:p>
    <w:p w:rsidR="0013734D" w:rsidRPr="00A7340B" w:rsidRDefault="0013734D" w:rsidP="0013734D">
      <w:pPr>
        <w:ind w:left="2556" w:hanging="2556"/>
        <w:rPr>
          <w:bCs/>
          <w:lang w:val="en-US"/>
        </w:rPr>
      </w:pPr>
      <w:r w:rsidRPr="00A7340B">
        <w:rPr>
          <w:b/>
          <w:bCs/>
          <w:lang w:val="en-US"/>
        </w:rPr>
        <w:t>MCC</w:t>
      </w:r>
      <w:r w:rsidRPr="00A7340B">
        <w:rPr>
          <w:b/>
          <w:bCs/>
          <w:lang w:val="en-US"/>
        </w:rPr>
        <w:tab/>
      </w:r>
      <w:r w:rsidRPr="00A7340B">
        <w:rPr>
          <w:bCs/>
          <w:lang w:val="en-US"/>
        </w:rPr>
        <w:t>Motor Control Center</w:t>
      </w:r>
    </w:p>
    <w:p w:rsidR="0013734D" w:rsidRPr="00A7340B" w:rsidRDefault="0013734D" w:rsidP="0013734D">
      <w:pPr>
        <w:ind w:left="2556" w:hanging="2556"/>
        <w:rPr>
          <w:lang w:val="en-US"/>
        </w:rPr>
      </w:pPr>
      <w:r w:rsidRPr="00A7340B">
        <w:rPr>
          <w:b/>
          <w:bCs/>
          <w:lang w:val="en-US"/>
        </w:rPr>
        <w:t>NDT</w:t>
      </w:r>
      <w:r w:rsidRPr="00A7340B">
        <w:rPr>
          <w:b/>
          <w:bCs/>
          <w:lang w:val="en-US"/>
        </w:rPr>
        <w:tab/>
      </w:r>
      <w:r w:rsidRPr="00A7340B">
        <w:rPr>
          <w:bCs/>
          <w:lang w:val="en-US"/>
        </w:rPr>
        <w:t>Non Destructive Test</w:t>
      </w:r>
    </w:p>
    <w:p w:rsidR="0013734D" w:rsidRPr="00A7340B" w:rsidRDefault="0013734D" w:rsidP="0013734D">
      <w:pPr>
        <w:ind w:left="2556" w:hanging="2556"/>
        <w:rPr>
          <w:b/>
          <w:bCs/>
          <w:lang w:val="en-US"/>
        </w:rPr>
      </w:pPr>
      <w:r w:rsidRPr="00A7340B">
        <w:rPr>
          <w:b/>
          <w:bCs/>
          <w:lang w:val="en-US"/>
        </w:rPr>
        <w:t>OEM</w:t>
      </w:r>
      <w:r w:rsidRPr="00A7340B">
        <w:rPr>
          <w:b/>
          <w:bCs/>
          <w:lang w:val="en-US"/>
        </w:rPr>
        <w:tab/>
      </w:r>
      <w:r w:rsidRPr="00A7340B">
        <w:rPr>
          <w:bCs/>
          <w:lang w:val="en-US"/>
        </w:rPr>
        <w:t>Original Equipment Manufacturer</w:t>
      </w:r>
      <w:r w:rsidRPr="00A7340B">
        <w:rPr>
          <w:b/>
          <w:bCs/>
          <w:lang w:val="en-US"/>
        </w:rPr>
        <w:t xml:space="preserve"> </w:t>
      </w:r>
    </w:p>
    <w:p w:rsidR="0013734D" w:rsidRPr="00A7340B" w:rsidRDefault="0013734D" w:rsidP="0013734D">
      <w:pPr>
        <w:ind w:left="2556" w:hanging="2556"/>
        <w:rPr>
          <w:lang w:val="en-US"/>
        </w:rPr>
      </w:pPr>
      <w:r w:rsidRPr="00A7340B">
        <w:rPr>
          <w:b/>
          <w:bCs/>
          <w:lang w:val="en-US"/>
        </w:rPr>
        <w:t>Package</w:t>
      </w:r>
      <w:r w:rsidRPr="00A7340B">
        <w:rPr>
          <w:lang w:val="en-US"/>
        </w:rPr>
        <w:tab/>
        <w:t>Prefabricated process or utility self-contained unit, generally able to operate on its own, supplied fully tested and ready for immediate installation</w:t>
      </w:r>
    </w:p>
    <w:p w:rsidR="0013734D" w:rsidRPr="00A7340B" w:rsidRDefault="0013734D" w:rsidP="0013734D">
      <w:pPr>
        <w:ind w:left="2556" w:hanging="2556"/>
        <w:rPr>
          <w:bCs/>
          <w:lang w:val="en-US"/>
        </w:rPr>
      </w:pPr>
      <w:r w:rsidRPr="00A7340B">
        <w:rPr>
          <w:b/>
          <w:bCs/>
          <w:lang w:val="en-US"/>
        </w:rPr>
        <w:t>PLC</w:t>
      </w:r>
      <w:r w:rsidRPr="00A7340B">
        <w:rPr>
          <w:b/>
          <w:bCs/>
          <w:lang w:val="en-US"/>
        </w:rPr>
        <w:tab/>
      </w:r>
      <w:r w:rsidRPr="00A7340B">
        <w:rPr>
          <w:bCs/>
          <w:lang w:val="en-US"/>
        </w:rPr>
        <w:t>Programmable Logic Controller</w:t>
      </w:r>
    </w:p>
    <w:p w:rsidR="0013734D" w:rsidRPr="00A7340B" w:rsidRDefault="0013734D" w:rsidP="0013734D">
      <w:pPr>
        <w:ind w:left="2556" w:hanging="2556"/>
        <w:rPr>
          <w:bCs/>
          <w:lang w:val="en-US"/>
        </w:rPr>
      </w:pPr>
      <w:r w:rsidRPr="00A7340B">
        <w:rPr>
          <w:b/>
          <w:bCs/>
          <w:lang w:val="en-US"/>
        </w:rPr>
        <w:t>SAT</w:t>
      </w:r>
      <w:r w:rsidRPr="00A7340B">
        <w:rPr>
          <w:b/>
          <w:bCs/>
          <w:lang w:val="en-US"/>
        </w:rPr>
        <w:tab/>
      </w:r>
      <w:r w:rsidRPr="00A7340B">
        <w:rPr>
          <w:bCs/>
          <w:lang w:val="en-US"/>
        </w:rPr>
        <w:t>Site Acceptance Test</w:t>
      </w:r>
    </w:p>
    <w:p w:rsidR="0013734D" w:rsidRPr="00A7340B" w:rsidRDefault="0013734D" w:rsidP="0013734D">
      <w:pPr>
        <w:ind w:left="2556" w:hanging="2556"/>
        <w:rPr>
          <w:lang w:val="en-US"/>
        </w:rPr>
      </w:pPr>
      <w:r w:rsidRPr="00A7340B">
        <w:rPr>
          <w:b/>
          <w:bCs/>
          <w:lang w:val="en-US"/>
        </w:rPr>
        <w:t>SPL</w:t>
      </w:r>
      <w:r w:rsidRPr="00A7340B">
        <w:rPr>
          <w:lang w:val="en-US"/>
        </w:rPr>
        <w:tab/>
        <w:t>Spare Parts List</w:t>
      </w:r>
    </w:p>
    <w:p w:rsidR="0013734D" w:rsidRPr="00A7340B" w:rsidRDefault="0013734D" w:rsidP="0013734D">
      <w:pPr>
        <w:ind w:left="2556" w:hanging="2556"/>
        <w:rPr>
          <w:lang w:val="en-US"/>
        </w:rPr>
      </w:pPr>
      <w:r w:rsidRPr="00A7340B">
        <w:rPr>
          <w:b/>
          <w:bCs/>
          <w:lang w:val="en-US"/>
        </w:rPr>
        <w:t>Supplier or Vendor</w:t>
      </w:r>
      <w:r w:rsidRPr="00A7340B">
        <w:rPr>
          <w:lang w:val="en-US"/>
        </w:rPr>
        <w:tab/>
        <w:t>The package Supplier or Vendor</w:t>
      </w:r>
    </w:p>
    <w:p w:rsidR="0013734D" w:rsidRPr="00A7340B" w:rsidRDefault="0013734D" w:rsidP="0013734D">
      <w:pPr>
        <w:ind w:left="2552" w:hanging="2552"/>
        <w:rPr>
          <w:bCs/>
          <w:lang w:val="en-US"/>
        </w:rPr>
      </w:pPr>
      <w:smartTag w:uri="urn:schemas-microsoft-com:office:smarttags" w:element="stockticker">
        <w:r w:rsidRPr="00A7340B">
          <w:rPr>
            <w:b/>
            <w:bCs/>
            <w:lang w:val="en-US"/>
          </w:rPr>
          <w:t>UCP</w:t>
        </w:r>
      </w:smartTag>
      <w:r w:rsidRPr="00A7340B">
        <w:rPr>
          <w:b/>
          <w:bCs/>
          <w:lang w:val="en-US"/>
        </w:rPr>
        <w:tab/>
      </w:r>
      <w:r w:rsidRPr="00A7340B">
        <w:rPr>
          <w:bCs/>
          <w:lang w:val="en-US"/>
        </w:rPr>
        <w:t xml:space="preserve">Unit Control Panel (or Controller as per </w:t>
      </w:r>
      <w:r w:rsidRPr="00A7340B">
        <w:rPr>
          <w:rStyle w:val="norme"/>
          <w:lang w:val="en-US"/>
        </w:rPr>
        <w:t>NFPA 20</w:t>
      </w:r>
      <w:r w:rsidRPr="00A7340B">
        <w:rPr>
          <w:bCs/>
          <w:lang w:val="en-US"/>
        </w:rPr>
        <w:t>)</w:t>
      </w:r>
    </w:p>
    <w:p w:rsidR="0013734D" w:rsidRPr="003166CB" w:rsidRDefault="0013734D" w:rsidP="0013734D">
      <w:pPr>
        <w:ind w:left="2552" w:hanging="2552"/>
        <w:rPr>
          <w:bCs/>
          <w:lang w:val="it-IT"/>
        </w:rPr>
      </w:pPr>
      <w:r w:rsidRPr="003166CB">
        <w:rPr>
          <w:b/>
          <w:bCs/>
          <w:lang w:val="it-IT"/>
        </w:rPr>
        <w:t>VCI</w:t>
      </w:r>
      <w:r w:rsidRPr="003166CB">
        <w:rPr>
          <w:b/>
          <w:bCs/>
          <w:lang w:val="it-IT"/>
        </w:rPr>
        <w:tab/>
      </w:r>
      <w:r w:rsidRPr="003166CB">
        <w:rPr>
          <w:bCs/>
          <w:lang w:val="it-IT"/>
        </w:rPr>
        <w:t>Volatile Corrosion Inhibitor</w:t>
      </w:r>
    </w:p>
    <w:p w:rsidR="0013734D" w:rsidRPr="003166CB" w:rsidRDefault="0013734D" w:rsidP="0013734D">
      <w:pPr>
        <w:ind w:left="2552" w:hanging="2552"/>
        <w:rPr>
          <w:bCs/>
          <w:lang w:val="it-IT"/>
        </w:rPr>
      </w:pPr>
      <w:r w:rsidRPr="003166CB">
        <w:rPr>
          <w:b/>
          <w:bCs/>
          <w:lang w:val="it-IT"/>
        </w:rPr>
        <w:t>VPI</w:t>
      </w:r>
      <w:r w:rsidRPr="003166CB">
        <w:rPr>
          <w:b/>
          <w:bCs/>
          <w:lang w:val="it-IT"/>
        </w:rPr>
        <w:tab/>
      </w:r>
      <w:r w:rsidRPr="003166CB">
        <w:rPr>
          <w:bCs/>
          <w:lang w:val="it-IT"/>
        </w:rPr>
        <w:t>Vapor Phase Inhibitor</w:t>
      </w:r>
    </w:p>
    <w:p w:rsidR="0013734D" w:rsidRPr="00A7340B" w:rsidRDefault="0013734D" w:rsidP="0013734D">
      <w:pPr>
        <w:pStyle w:val="TitreAnnexe"/>
        <w:rPr>
          <w:lang w:val="en-US"/>
        </w:rPr>
      </w:pPr>
      <w:bookmarkStart w:id="416" w:name="_Ref275506964"/>
      <w:bookmarkStart w:id="417" w:name="_Ref275507042"/>
      <w:bookmarkStart w:id="418" w:name="_Toc306180228"/>
      <w:bookmarkStart w:id="419" w:name="_Toc336524432"/>
      <w:r w:rsidRPr="00A7340B">
        <w:rPr>
          <w:lang w:val="en-US"/>
        </w:rPr>
        <w:lastRenderedPageBreak/>
        <w:t>Baseplate installation</w:t>
      </w:r>
      <w:bookmarkEnd w:id="416"/>
      <w:bookmarkEnd w:id="417"/>
      <w:bookmarkEnd w:id="418"/>
      <w:bookmarkEnd w:id="419"/>
    </w:p>
    <w:p w:rsidR="0013734D" w:rsidRPr="00A7340B" w:rsidRDefault="002F7D69" w:rsidP="002F7D69">
      <w:pPr>
        <w:pBdr>
          <w:right w:val="single" w:sz="4" w:space="4" w:color="auto"/>
        </w:pBdr>
        <w:jc w:val="center"/>
        <w:rPr>
          <w:lang w:val="en-US"/>
        </w:rPr>
      </w:pPr>
      <w:r w:rsidRPr="002F7D69">
        <w:rPr>
          <w:noProof/>
          <w:lang w:val="fr-FR"/>
        </w:rPr>
        <w:drawing>
          <wp:inline distT="0" distB="0" distL="0" distR="0">
            <wp:extent cx="5551088" cy="7246189"/>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srcRect/>
                    <a:stretch>
                      <a:fillRect/>
                    </a:stretch>
                  </pic:blipFill>
                  <pic:spPr bwMode="auto">
                    <a:xfrm>
                      <a:off x="0" y="0"/>
                      <a:ext cx="5553233" cy="7248990"/>
                    </a:xfrm>
                    <a:prstGeom prst="rect">
                      <a:avLst/>
                    </a:prstGeom>
                    <a:noFill/>
                    <a:ln w="9525">
                      <a:noFill/>
                      <a:miter lim="800000"/>
                      <a:headEnd/>
                      <a:tailEnd/>
                    </a:ln>
                  </pic:spPr>
                </pic:pic>
              </a:graphicData>
            </a:graphic>
          </wp:inline>
        </w:drawing>
      </w:r>
    </w:p>
    <w:p w:rsidR="0013734D" w:rsidRPr="00A7340B" w:rsidRDefault="0013734D" w:rsidP="0013734D">
      <w:pPr>
        <w:pStyle w:val="TitreAnnexe"/>
        <w:rPr>
          <w:lang w:val="en-US"/>
        </w:rPr>
      </w:pPr>
      <w:bookmarkStart w:id="420" w:name="_Toc267661585"/>
      <w:bookmarkStart w:id="421" w:name="_Toc272233785"/>
      <w:bookmarkStart w:id="422" w:name="_Ref275506997"/>
      <w:bookmarkStart w:id="423" w:name="_Ref275507060"/>
      <w:bookmarkStart w:id="424" w:name="_Toc306180229"/>
      <w:bookmarkStart w:id="425" w:name="_Toc336524433"/>
      <w:r w:rsidRPr="00A7340B">
        <w:rPr>
          <w:kern w:val="28"/>
          <w:lang w:val="en-US"/>
        </w:rPr>
        <w:lastRenderedPageBreak/>
        <w:t>Vendor Document Register (VDR)</w:t>
      </w:r>
      <w:bookmarkEnd w:id="420"/>
      <w:bookmarkEnd w:id="421"/>
      <w:bookmarkEnd w:id="422"/>
      <w:bookmarkEnd w:id="423"/>
      <w:bookmarkEnd w:id="424"/>
      <w:bookmarkEnd w:id="425"/>
    </w:p>
    <w:p w:rsidR="0013734D" w:rsidRDefault="0013734D" w:rsidP="0013734D">
      <w:pPr>
        <w:spacing w:after="120"/>
        <w:rPr>
          <w:lang w:val="en-US"/>
        </w:rPr>
      </w:pPr>
      <w:r w:rsidRPr="00A7340B">
        <w:rPr>
          <w:lang w:val="en-US"/>
        </w:rPr>
        <w:t>The following documents shall be delivered by the Package Vendor. This list is a mandatory base frame but might be extended on a Project basis.</w:t>
      </w:r>
    </w:p>
    <w:p w:rsidR="003024C1" w:rsidRPr="007635A4" w:rsidRDefault="005E6D58" w:rsidP="007635A4">
      <w:pPr>
        <w:keepNext/>
        <w:pBdr>
          <w:right w:val="single" w:sz="4" w:space="4" w:color="auto"/>
        </w:pBdr>
        <w:spacing w:after="120"/>
        <w:jc w:val="right"/>
        <w:rPr>
          <w:b/>
          <w:sz w:val="16"/>
          <w:lang w:val="en-US"/>
        </w:rPr>
      </w:pPr>
      <w:r w:rsidRPr="007635A4">
        <w:rPr>
          <w:b/>
          <w:sz w:val="16"/>
          <w:lang w:val="en-US"/>
        </w:rPr>
        <w:t xml:space="preserve">(1) </w:t>
      </w:r>
      <w:r w:rsidR="003024C1" w:rsidRPr="007635A4">
        <w:rPr>
          <w:b/>
          <w:sz w:val="16"/>
          <w:lang w:val="en-US"/>
        </w:rPr>
        <w:t>Documents to be supplied with offer.</w:t>
      </w:r>
    </w:p>
    <w:tbl>
      <w:tblPr>
        <w:tblStyle w:val="Grilledutableau"/>
        <w:tblW w:w="9356" w:type="dxa"/>
        <w:jc w:val="center"/>
        <w:tblLook w:val="04A0"/>
      </w:tblPr>
      <w:tblGrid>
        <w:gridCol w:w="832"/>
        <w:gridCol w:w="7802"/>
        <w:gridCol w:w="722"/>
      </w:tblGrid>
      <w:tr w:rsidR="0013734D" w:rsidRPr="00A7340B" w:rsidTr="00B95C68">
        <w:trPr>
          <w:cantSplit/>
          <w:tblHeader/>
          <w:jc w:val="center"/>
        </w:trPr>
        <w:tc>
          <w:tcPr>
            <w:tcW w:w="832" w:type="dxa"/>
            <w:tcBorders>
              <w:bottom w:val="single" w:sz="4" w:space="0" w:color="000000" w:themeColor="text1"/>
            </w:tcBorders>
          </w:tcPr>
          <w:p w:rsidR="0013734D" w:rsidRPr="00A7340B" w:rsidRDefault="0013734D" w:rsidP="00B95C68">
            <w:pPr>
              <w:keepNext/>
              <w:spacing w:before="60" w:after="60"/>
              <w:jc w:val="center"/>
              <w:rPr>
                <w:rFonts w:cs="Arial"/>
                <w:b/>
                <w:bCs/>
                <w:sz w:val="16"/>
                <w:szCs w:val="16"/>
                <w:lang w:val="en-US"/>
              </w:rPr>
            </w:pPr>
            <w:r w:rsidRPr="00A7340B">
              <w:rPr>
                <w:rFonts w:cs="Arial"/>
                <w:b/>
                <w:sz w:val="16"/>
                <w:szCs w:val="16"/>
                <w:lang w:val="en-US"/>
              </w:rPr>
              <w:t>Item</w:t>
            </w:r>
          </w:p>
        </w:tc>
        <w:tc>
          <w:tcPr>
            <w:tcW w:w="7802" w:type="dxa"/>
            <w:tcBorders>
              <w:bottom w:val="single" w:sz="4" w:space="0" w:color="000000" w:themeColor="text1"/>
            </w:tcBorders>
          </w:tcPr>
          <w:p w:rsidR="0013734D" w:rsidRPr="00A7340B" w:rsidRDefault="0013734D" w:rsidP="00B95C68">
            <w:pPr>
              <w:keepNext/>
              <w:spacing w:before="60" w:after="60"/>
              <w:jc w:val="left"/>
              <w:rPr>
                <w:rFonts w:cs="Arial"/>
                <w:b/>
                <w:bCs/>
                <w:sz w:val="16"/>
                <w:szCs w:val="16"/>
                <w:lang w:val="en-US"/>
              </w:rPr>
            </w:pPr>
            <w:r w:rsidRPr="00A7340B">
              <w:rPr>
                <w:rFonts w:cs="Arial"/>
                <w:b/>
                <w:sz w:val="16"/>
                <w:szCs w:val="16"/>
                <w:lang w:val="en-US"/>
              </w:rPr>
              <w:t>Designation</w:t>
            </w:r>
          </w:p>
        </w:tc>
        <w:tc>
          <w:tcPr>
            <w:tcW w:w="722" w:type="dxa"/>
            <w:tcBorders>
              <w:bottom w:val="single" w:sz="4" w:space="0" w:color="000000" w:themeColor="text1"/>
            </w:tcBorders>
          </w:tcPr>
          <w:p w:rsidR="0013734D" w:rsidRPr="00A7340B" w:rsidRDefault="0013734D" w:rsidP="00B95C68">
            <w:pPr>
              <w:keepNext/>
              <w:spacing w:before="60" w:after="60"/>
              <w:jc w:val="center"/>
              <w:rPr>
                <w:rFonts w:cs="Arial"/>
                <w:b/>
                <w:bCs/>
                <w:sz w:val="16"/>
                <w:szCs w:val="16"/>
                <w:lang w:val="en-US"/>
              </w:rPr>
            </w:pPr>
            <w:r w:rsidRPr="00A7340B">
              <w:rPr>
                <w:rFonts w:cs="Arial"/>
                <w:b/>
                <w:sz w:val="16"/>
                <w:szCs w:val="16"/>
                <w:lang w:val="en-US"/>
              </w:rPr>
              <w:t>(1)</w:t>
            </w:r>
          </w:p>
        </w:tc>
      </w:tr>
      <w:tr w:rsidR="0013734D" w:rsidRPr="00A7340B" w:rsidTr="00B95C68">
        <w:trPr>
          <w:cantSplit/>
          <w:jc w:val="center"/>
        </w:trPr>
        <w:tc>
          <w:tcPr>
            <w:tcW w:w="83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r w:rsidRPr="00A7340B">
              <w:rPr>
                <w:rFonts w:cs="Arial"/>
                <w:b/>
                <w:sz w:val="16"/>
                <w:szCs w:val="16"/>
                <w:lang w:val="en-US"/>
              </w:rPr>
              <w:t>1</w:t>
            </w:r>
          </w:p>
        </w:tc>
        <w:tc>
          <w:tcPr>
            <w:tcW w:w="780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left"/>
              <w:rPr>
                <w:rFonts w:cs="Arial"/>
                <w:b/>
                <w:sz w:val="16"/>
                <w:szCs w:val="16"/>
                <w:lang w:val="en-US"/>
              </w:rPr>
            </w:pPr>
            <w:r w:rsidRPr="00A7340B">
              <w:rPr>
                <w:rFonts w:cs="Arial"/>
                <w:b/>
                <w:sz w:val="16"/>
                <w:szCs w:val="16"/>
                <w:lang w:val="en-US"/>
              </w:rPr>
              <w:t>General</w:t>
            </w:r>
          </w:p>
        </w:tc>
        <w:tc>
          <w:tcPr>
            <w:tcW w:w="72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1.1</w:t>
            </w:r>
          </w:p>
        </w:tc>
        <w:tc>
          <w:tcPr>
            <w:tcW w:w="7802" w:type="dxa"/>
            <w:tcBorders>
              <w:bottom w:val="single" w:sz="4" w:space="0" w:color="000000" w:themeColor="text1"/>
            </w:tcBorders>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Vendor document register</w:t>
            </w:r>
          </w:p>
        </w:tc>
        <w:tc>
          <w:tcPr>
            <w:tcW w:w="72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1.2</w:t>
            </w:r>
          </w:p>
        </w:tc>
        <w:tc>
          <w:tcPr>
            <w:tcW w:w="7802" w:type="dxa"/>
            <w:tcBorders>
              <w:bottom w:val="single" w:sz="4" w:space="0" w:color="000000" w:themeColor="text1"/>
            </w:tcBorders>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Deviation list</w:t>
            </w:r>
          </w:p>
        </w:tc>
        <w:tc>
          <w:tcPr>
            <w:tcW w:w="72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1.3</w:t>
            </w:r>
          </w:p>
        </w:tc>
        <w:tc>
          <w:tcPr>
            <w:tcW w:w="7802" w:type="dxa"/>
            <w:tcBorders>
              <w:bottom w:val="single" w:sz="4" w:space="0" w:color="000000" w:themeColor="text1"/>
            </w:tcBorders>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Monthly report</w:t>
            </w:r>
          </w:p>
        </w:tc>
        <w:bookmarkStart w:id="426" w:name="Texte286"/>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bookmarkEnd w:id="426"/>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1.4</w:t>
            </w:r>
          </w:p>
        </w:tc>
        <w:tc>
          <w:tcPr>
            <w:tcW w:w="7802" w:type="dxa"/>
            <w:tcBorders>
              <w:bottom w:val="single" w:sz="4" w:space="0" w:color="000000" w:themeColor="text1"/>
            </w:tcBorders>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Sub-Vendors List</w:t>
            </w:r>
          </w:p>
        </w:tc>
        <w:tc>
          <w:tcPr>
            <w:tcW w:w="72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1.5</w:t>
            </w:r>
          </w:p>
        </w:tc>
        <w:tc>
          <w:tcPr>
            <w:tcW w:w="7802" w:type="dxa"/>
            <w:tcBorders>
              <w:bottom w:val="single" w:sz="4" w:space="0" w:color="000000" w:themeColor="text1"/>
            </w:tcBorders>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Quality Plan</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1.6</w:t>
            </w:r>
          </w:p>
        </w:tc>
        <w:tc>
          <w:tcPr>
            <w:tcW w:w="7802" w:type="dxa"/>
            <w:tcBorders>
              <w:bottom w:val="single" w:sz="4" w:space="0" w:color="000000" w:themeColor="text1"/>
            </w:tcBorders>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Inspection and Test Plan</w:t>
            </w:r>
          </w:p>
        </w:tc>
        <w:tc>
          <w:tcPr>
            <w:tcW w:w="72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1.7</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 xml:space="preserve">Declaration of </w:t>
            </w:r>
            <w:r w:rsidRPr="00875D41">
              <w:rPr>
                <w:rFonts w:cs="Arial"/>
                <w:sz w:val="16"/>
                <w:szCs w:val="16"/>
                <w:lang w:val="en-US"/>
              </w:rPr>
              <w:t xml:space="preserve">conformity for </w:t>
            </w:r>
            <w:r w:rsidR="00FA4D18" w:rsidRPr="00FA4D18">
              <w:rPr>
                <w:rStyle w:val="code"/>
                <w:color w:val="auto"/>
                <w:sz w:val="16"/>
                <w:szCs w:val="16"/>
                <w:lang w:val="en-US"/>
              </w:rPr>
              <w:t>ATEX</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r w:rsidRPr="00A7340B">
              <w:rPr>
                <w:rFonts w:cs="Arial"/>
                <w:b/>
                <w:sz w:val="16"/>
                <w:szCs w:val="16"/>
                <w:lang w:val="en-US"/>
              </w:rPr>
              <w:t>2</w:t>
            </w:r>
          </w:p>
        </w:tc>
        <w:tc>
          <w:tcPr>
            <w:tcW w:w="780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left"/>
              <w:rPr>
                <w:rFonts w:cs="Arial"/>
                <w:b/>
                <w:sz w:val="16"/>
                <w:szCs w:val="16"/>
                <w:lang w:val="en-US"/>
              </w:rPr>
            </w:pPr>
            <w:r w:rsidRPr="00A7340B">
              <w:rPr>
                <w:rFonts w:cs="Arial"/>
                <w:b/>
                <w:sz w:val="16"/>
                <w:szCs w:val="16"/>
                <w:lang w:val="en-US"/>
              </w:rPr>
              <w:t>Arrangements</w:t>
            </w:r>
          </w:p>
        </w:tc>
        <w:tc>
          <w:tcPr>
            <w:tcW w:w="72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sz w:val="16"/>
                <w:szCs w:val="16"/>
                <w:lang w:val="en-US"/>
              </w:rPr>
            </w:pP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2.1</w:t>
            </w:r>
          </w:p>
        </w:tc>
        <w:tc>
          <w:tcPr>
            <w:tcW w:w="7802" w:type="dxa"/>
            <w:tcBorders>
              <w:bottom w:val="single" w:sz="4" w:space="0" w:color="000000" w:themeColor="text1"/>
            </w:tcBorders>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rPr>
            </w:pPr>
            <w:r w:rsidRPr="00A7340B">
              <w:rPr>
                <w:rFonts w:cs="Arial"/>
                <w:color w:val="000000" w:themeColor="text1"/>
                <w:sz w:val="16"/>
                <w:szCs w:val="16"/>
                <w:lang w:val="en-US"/>
              </w:rPr>
              <w:t xml:space="preserve">General Arrangement drawing for FWP Package </w:t>
            </w:r>
          </w:p>
        </w:tc>
        <w:tc>
          <w:tcPr>
            <w:tcW w:w="72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2.2</w:t>
            </w:r>
          </w:p>
        </w:tc>
        <w:tc>
          <w:tcPr>
            <w:tcW w:w="7802" w:type="dxa"/>
            <w:tcBorders>
              <w:bottom w:val="single" w:sz="4" w:space="0" w:color="000000" w:themeColor="text1"/>
            </w:tcBorders>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eastAsia="zh-CN"/>
              </w:rPr>
            </w:pPr>
            <w:r w:rsidRPr="00A7340B">
              <w:rPr>
                <w:rFonts w:cs="Arial"/>
                <w:color w:val="000000" w:themeColor="text1"/>
                <w:sz w:val="16"/>
                <w:szCs w:val="16"/>
                <w:lang w:val="en-US"/>
              </w:rPr>
              <w:t>General Arrangement drawing for Centrifugal Pump</w:t>
            </w:r>
          </w:p>
        </w:tc>
        <w:tc>
          <w:tcPr>
            <w:tcW w:w="72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2.3</w:t>
            </w:r>
          </w:p>
        </w:tc>
        <w:tc>
          <w:tcPr>
            <w:tcW w:w="7802" w:type="dxa"/>
            <w:tcBorders>
              <w:bottom w:val="single" w:sz="4" w:space="0" w:color="000000" w:themeColor="text1"/>
            </w:tcBorders>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eastAsia="zh-CN"/>
              </w:rPr>
            </w:pPr>
            <w:r w:rsidRPr="00A7340B">
              <w:rPr>
                <w:rFonts w:cs="Arial"/>
                <w:color w:val="000000" w:themeColor="text1"/>
                <w:sz w:val="16"/>
                <w:szCs w:val="16"/>
                <w:lang w:val="en-US" w:eastAsia="zh-CN"/>
              </w:rPr>
              <w:t>Foundation Drawings</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2.4</w:t>
            </w:r>
          </w:p>
        </w:tc>
        <w:tc>
          <w:tcPr>
            <w:tcW w:w="7802" w:type="dxa"/>
            <w:tcBorders>
              <w:bottom w:val="single" w:sz="4" w:space="0" w:color="000000" w:themeColor="text1"/>
            </w:tcBorders>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rPr>
            </w:pPr>
            <w:r w:rsidRPr="00A7340B">
              <w:rPr>
                <w:rFonts w:cs="Arial"/>
                <w:color w:val="000000" w:themeColor="text1"/>
                <w:sz w:val="16"/>
                <w:szCs w:val="16"/>
                <w:lang w:val="en-US"/>
              </w:rPr>
              <w:t>Limits of supply table (interface and connection schedule)</w:t>
            </w:r>
          </w:p>
        </w:tc>
        <w:tc>
          <w:tcPr>
            <w:tcW w:w="72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2.5</w:t>
            </w:r>
          </w:p>
        </w:tc>
        <w:tc>
          <w:tcPr>
            <w:tcW w:w="7802" w:type="dxa"/>
            <w:tcBorders>
              <w:bottom w:val="single" w:sz="4" w:space="0" w:color="000000" w:themeColor="text1"/>
            </w:tcBorders>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rPr>
            </w:pPr>
            <w:r w:rsidRPr="00A7340B">
              <w:rPr>
                <w:rFonts w:cs="Arial"/>
                <w:color w:val="000000" w:themeColor="text1"/>
                <w:sz w:val="16"/>
                <w:szCs w:val="16"/>
                <w:lang w:val="en-US"/>
              </w:rPr>
              <w:t>Allowable nozzles loads</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2.6</w:t>
            </w:r>
          </w:p>
        </w:tc>
        <w:tc>
          <w:tcPr>
            <w:tcW w:w="7802" w:type="dxa"/>
            <w:tcBorders>
              <w:bottom w:val="single" w:sz="4" w:space="0" w:color="000000" w:themeColor="text1"/>
            </w:tcBorders>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rPr>
            </w:pPr>
            <w:r w:rsidRPr="00A7340B">
              <w:rPr>
                <w:rFonts w:cs="Arial"/>
                <w:color w:val="000000" w:themeColor="text1"/>
                <w:sz w:val="16"/>
                <w:szCs w:val="16"/>
                <w:lang w:val="en-US"/>
              </w:rPr>
              <w:t>Lifting Drawing</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2.7</w:t>
            </w:r>
          </w:p>
        </w:tc>
        <w:tc>
          <w:tcPr>
            <w:tcW w:w="7802" w:type="dxa"/>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rPr>
            </w:pPr>
            <w:r w:rsidRPr="00A7340B">
              <w:rPr>
                <w:rFonts w:cs="Arial"/>
                <w:color w:val="000000" w:themeColor="text1"/>
                <w:sz w:val="16"/>
                <w:szCs w:val="16"/>
                <w:lang w:val="en-US"/>
              </w:rPr>
              <w:t>Unit Control Panel drawing</w:t>
            </w:r>
          </w:p>
        </w:tc>
        <w:tc>
          <w:tcPr>
            <w:tcW w:w="722" w:type="dxa"/>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r w:rsidRPr="00A7340B">
              <w:rPr>
                <w:rFonts w:cs="Arial"/>
                <w:b/>
                <w:sz w:val="16"/>
                <w:szCs w:val="16"/>
                <w:lang w:val="en-US"/>
              </w:rPr>
              <w:t>3</w:t>
            </w:r>
          </w:p>
        </w:tc>
        <w:tc>
          <w:tcPr>
            <w:tcW w:w="7802" w:type="dxa"/>
            <w:shd w:val="clear" w:color="auto" w:fill="D9D9D9" w:themeFill="background1" w:themeFillShade="D9"/>
          </w:tcPr>
          <w:p w:rsidR="0013734D" w:rsidRPr="00A7340B" w:rsidRDefault="0013734D" w:rsidP="00B95C68">
            <w:pPr>
              <w:keepNext/>
              <w:spacing w:before="60" w:after="60"/>
              <w:jc w:val="left"/>
              <w:rPr>
                <w:rFonts w:cs="Arial"/>
                <w:b/>
                <w:sz w:val="16"/>
                <w:szCs w:val="16"/>
                <w:lang w:val="en-US"/>
              </w:rPr>
            </w:pPr>
            <w:r w:rsidRPr="00A7340B">
              <w:rPr>
                <w:rFonts w:cs="Arial"/>
                <w:b/>
                <w:sz w:val="16"/>
                <w:szCs w:val="16"/>
                <w:lang w:val="en-US"/>
              </w:rPr>
              <w:t>Data sheets</w:t>
            </w:r>
          </w:p>
        </w:tc>
        <w:tc>
          <w:tcPr>
            <w:tcW w:w="722" w:type="dxa"/>
            <w:shd w:val="clear" w:color="auto" w:fill="D9D9D9" w:themeFill="background1" w:themeFillShade="D9"/>
          </w:tcPr>
          <w:p w:rsidR="0013734D" w:rsidRPr="00A7340B" w:rsidRDefault="0013734D" w:rsidP="00B95C68">
            <w:pPr>
              <w:keepNext/>
              <w:spacing w:before="60" w:after="60"/>
              <w:jc w:val="center"/>
              <w:rPr>
                <w:rFonts w:cs="Arial"/>
                <w:sz w:val="16"/>
                <w:szCs w:val="16"/>
                <w:lang w:val="en-US"/>
              </w:rPr>
            </w:pP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3.1</w:t>
            </w:r>
          </w:p>
        </w:tc>
        <w:tc>
          <w:tcPr>
            <w:tcW w:w="7802" w:type="dxa"/>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 xml:space="preserve">Fire fighting Pump data sheet </w:t>
            </w:r>
          </w:p>
        </w:tc>
        <w:tc>
          <w:tcPr>
            <w:tcW w:w="72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3.2</w:t>
            </w:r>
          </w:p>
        </w:tc>
        <w:tc>
          <w:tcPr>
            <w:tcW w:w="7802" w:type="dxa"/>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eastAsia="zh-CN"/>
              </w:rPr>
            </w:pPr>
            <w:r w:rsidRPr="00A7340B">
              <w:rPr>
                <w:rFonts w:cs="Arial"/>
                <w:color w:val="000000" w:themeColor="text1"/>
                <w:sz w:val="16"/>
                <w:szCs w:val="16"/>
                <w:lang w:val="en-US" w:eastAsia="zh-CN"/>
              </w:rPr>
              <w:t>Electric motor data sheet</w:t>
            </w:r>
          </w:p>
        </w:tc>
        <w:tc>
          <w:tcPr>
            <w:tcW w:w="72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3.3</w:t>
            </w:r>
          </w:p>
        </w:tc>
        <w:tc>
          <w:tcPr>
            <w:tcW w:w="7802" w:type="dxa"/>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Mini Flow valve data sheet (if any)</w:t>
            </w:r>
          </w:p>
        </w:tc>
        <w:tc>
          <w:tcPr>
            <w:tcW w:w="72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3.4</w:t>
            </w:r>
          </w:p>
        </w:tc>
        <w:tc>
          <w:tcPr>
            <w:tcW w:w="7802" w:type="dxa"/>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Noise data sheet</w:t>
            </w:r>
          </w:p>
        </w:tc>
        <w:tc>
          <w:tcPr>
            <w:tcW w:w="722" w:type="dxa"/>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3.5</w:t>
            </w:r>
          </w:p>
        </w:tc>
        <w:tc>
          <w:tcPr>
            <w:tcW w:w="7802" w:type="dxa"/>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Weight data sheet</w:t>
            </w:r>
          </w:p>
        </w:tc>
        <w:tc>
          <w:tcPr>
            <w:tcW w:w="722" w:type="dxa"/>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3.6</w:t>
            </w:r>
          </w:p>
        </w:tc>
        <w:tc>
          <w:tcPr>
            <w:tcW w:w="7802" w:type="dxa"/>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Maintenance data sheet</w:t>
            </w:r>
          </w:p>
        </w:tc>
        <w:tc>
          <w:tcPr>
            <w:tcW w:w="722" w:type="dxa"/>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3.7</w:t>
            </w:r>
          </w:p>
        </w:tc>
        <w:tc>
          <w:tcPr>
            <w:tcW w:w="7802" w:type="dxa"/>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Instruments data sheet</w:t>
            </w:r>
          </w:p>
        </w:tc>
        <w:tc>
          <w:tcPr>
            <w:tcW w:w="722" w:type="dxa"/>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3.8</w:t>
            </w:r>
          </w:p>
        </w:tc>
        <w:tc>
          <w:tcPr>
            <w:tcW w:w="7802" w:type="dxa"/>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Other data sheets</w:t>
            </w:r>
          </w:p>
        </w:tc>
        <w:tc>
          <w:tcPr>
            <w:tcW w:w="722" w:type="dxa"/>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r w:rsidRPr="00A7340B">
              <w:rPr>
                <w:rFonts w:cs="Arial"/>
                <w:b/>
                <w:sz w:val="16"/>
                <w:szCs w:val="16"/>
                <w:lang w:val="en-US"/>
              </w:rPr>
              <w:t>4</w:t>
            </w:r>
          </w:p>
        </w:tc>
        <w:tc>
          <w:tcPr>
            <w:tcW w:w="7802" w:type="dxa"/>
            <w:shd w:val="clear" w:color="auto" w:fill="D9D9D9" w:themeFill="background1" w:themeFillShade="D9"/>
          </w:tcPr>
          <w:p w:rsidR="0013734D" w:rsidRPr="00A7340B" w:rsidRDefault="0013734D" w:rsidP="00B95C68">
            <w:pPr>
              <w:keepNext/>
              <w:spacing w:before="60" w:after="60"/>
              <w:jc w:val="left"/>
              <w:rPr>
                <w:rFonts w:cs="Arial"/>
                <w:b/>
                <w:sz w:val="16"/>
                <w:szCs w:val="16"/>
                <w:lang w:val="en-US"/>
              </w:rPr>
            </w:pPr>
            <w:r w:rsidRPr="00A7340B">
              <w:rPr>
                <w:rFonts w:cs="Arial"/>
                <w:b/>
                <w:sz w:val="16"/>
                <w:szCs w:val="16"/>
                <w:lang w:val="en-US"/>
              </w:rPr>
              <w:t>P&amp;IDs &amp; Lists</w:t>
            </w:r>
          </w:p>
        </w:tc>
        <w:tc>
          <w:tcPr>
            <w:tcW w:w="722" w:type="dxa"/>
            <w:shd w:val="clear" w:color="auto" w:fill="D9D9D9" w:themeFill="background1" w:themeFillShade="D9"/>
          </w:tcPr>
          <w:p w:rsidR="0013734D" w:rsidRPr="00A7340B" w:rsidRDefault="0013734D" w:rsidP="00B95C68">
            <w:pPr>
              <w:keepNext/>
              <w:spacing w:before="60" w:after="60"/>
              <w:jc w:val="center"/>
              <w:rPr>
                <w:rFonts w:cs="Arial"/>
                <w:sz w:val="16"/>
                <w:szCs w:val="16"/>
                <w:lang w:val="en-US"/>
              </w:rPr>
            </w:pP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4.1</w:t>
            </w:r>
          </w:p>
        </w:tc>
        <w:tc>
          <w:tcPr>
            <w:tcW w:w="7802" w:type="dxa"/>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P&amp;ID symbols table</w:t>
            </w:r>
          </w:p>
        </w:tc>
        <w:tc>
          <w:tcPr>
            <w:tcW w:w="72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4.2</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PFD and PID’s</w:t>
            </w:r>
          </w:p>
        </w:tc>
        <w:tc>
          <w:tcPr>
            <w:tcW w:w="72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4.3</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Equipment list / Bill of materials</w:t>
            </w:r>
          </w:p>
        </w:tc>
        <w:tc>
          <w:tcPr>
            <w:tcW w:w="72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4.4</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Load and Utilities List</w:t>
            </w:r>
          </w:p>
        </w:tc>
        <w:tc>
          <w:tcPr>
            <w:tcW w:w="72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4.5</w:t>
            </w:r>
          </w:p>
        </w:tc>
        <w:tc>
          <w:tcPr>
            <w:tcW w:w="7802" w:type="dxa"/>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Lubrication list and schedule</w:t>
            </w:r>
          </w:p>
        </w:tc>
        <w:tc>
          <w:tcPr>
            <w:tcW w:w="722" w:type="dxa"/>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r w:rsidRPr="00A7340B">
              <w:rPr>
                <w:rFonts w:cs="Arial"/>
                <w:b/>
                <w:sz w:val="16"/>
                <w:szCs w:val="16"/>
                <w:lang w:val="en-US"/>
              </w:rPr>
              <w:lastRenderedPageBreak/>
              <w:t>5</w:t>
            </w:r>
          </w:p>
        </w:tc>
        <w:tc>
          <w:tcPr>
            <w:tcW w:w="780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left"/>
              <w:rPr>
                <w:rFonts w:cs="Arial"/>
                <w:b/>
                <w:sz w:val="16"/>
                <w:szCs w:val="16"/>
                <w:lang w:val="en-US"/>
              </w:rPr>
            </w:pPr>
            <w:r w:rsidRPr="00A7340B">
              <w:rPr>
                <w:rFonts w:cs="Arial"/>
                <w:b/>
                <w:sz w:val="16"/>
                <w:szCs w:val="16"/>
                <w:lang w:val="en-US"/>
              </w:rPr>
              <w:t>Detail drawings</w:t>
            </w:r>
          </w:p>
        </w:tc>
        <w:tc>
          <w:tcPr>
            <w:tcW w:w="72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b/>
                <w:color w:val="FFFFFF" w:themeColor="background1"/>
                <w:sz w:val="16"/>
                <w:szCs w:val="16"/>
                <w:lang w:val="en-US"/>
              </w:rPr>
            </w:pP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5.1</w:t>
            </w:r>
          </w:p>
        </w:tc>
        <w:tc>
          <w:tcPr>
            <w:tcW w:w="7802" w:type="dxa"/>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eastAsia="zh-CN"/>
              </w:rPr>
            </w:pPr>
            <w:r w:rsidRPr="00A7340B">
              <w:rPr>
                <w:rFonts w:cs="Arial"/>
                <w:color w:val="000000" w:themeColor="text1"/>
                <w:sz w:val="16"/>
                <w:szCs w:val="16"/>
                <w:lang w:val="en-US" w:eastAsia="zh-CN"/>
              </w:rPr>
              <w:t>Centrifugal pump Outline drawings</w:t>
            </w:r>
          </w:p>
        </w:tc>
        <w:tc>
          <w:tcPr>
            <w:tcW w:w="722" w:type="dxa"/>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5.2</w:t>
            </w:r>
          </w:p>
        </w:tc>
        <w:tc>
          <w:tcPr>
            <w:tcW w:w="7802" w:type="dxa"/>
            <w:shd w:val="clear" w:color="auto" w:fill="auto"/>
          </w:tcPr>
          <w:p w:rsidR="0013734D" w:rsidRPr="00A7340B" w:rsidRDefault="0013734D" w:rsidP="00B95C68">
            <w:pPr>
              <w:keepNext/>
              <w:spacing w:before="60" w:after="60"/>
              <w:jc w:val="left"/>
              <w:outlineLvl w:val="3"/>
              <w:rPr>
                <w:rFonts w:cs="Arial"/>
                <w:color w:val="000000" w:themeColor="text1"/>
                <w:sz w:val="16"/>
                <w:szCs w:val="16"/>
                <w:lang w:val="en-US" w:eastAsia="zh-CN"/>
              </w:rPr>
            </w:pPr>
            <w:r w:rsidRPr="00A7340B">
              <w:rPr>
                <w:rFonts w:cs="Arial"/>
                <w:color w:val="000000" w:themeColor="text1"/>
                <w:sz w:val="16"/>
                <w:szCs w:val="16"/>
                <w:lang w:val="en-US" w:eastAsia="zh-CN"/>
              </w:rPr>
              <w:t>Centrifugal pump sectional drawing and associated part list</w:t>
            </w:r>
          </w:p>
        </w:tc>
        <w:tc>
          <w:tcPr>
            <w:tcW w:w="722" w:type="dxa"/>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5.3</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color w:val="auto"/>
                <w:sz w:val="16"/>
                <w:szCs w:val="16"/>
                <w:lang w:val="en-US"/>
              </w:rPr>
            </w:pPr>
            <w:r w:rsidRPr="00A7340B">
              <w:rPr>
                <w:rFonts w:cs="Arial"/>
                <w:sz w:val="16"/>
                <w:szCs w:val="16"/>
                <w:lang w:val="en-US" w:eastAsia="zh-CN"/>
              </w:rPr>
              <w:t>Outline drawings (mini flow valve, coupling…)</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5.4</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color w:val="auto"/>
                <w:sz w:val="16"/>
                <w:szCs w:val="16"/>
                <w:lang w:val="en-US"/>
              </w:rPr>
            </w:pPr>
            <w:r w:rsidRPr="00A7340B">
              <w:rPr>
                <w:rFonts w:cs="Arial"/>
                <w:color w:val="auto"/>
                <w:sz w:val="16"/>
                <w:szCs w:val="16"/>
                <w:lang w:val="en-US"/>
              </w:rPr>
              <w:t xml:space="preserve">Electric motors </w:t>
            </w:r>
            <w:r w:rsidRPr="00A7340B">
              <w:rPr>
                <w:rFonts w:cs="Arial"/>
                <w:sz w:val="16"/>
                <w:szCs w:val="16"/>
                <w:lang w:val="en-US" w:eastAsia="zh-CN"/>
              </w:rPr>
              <w:t>Outline drawing</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5.5</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color w:val="auto"/>
                <w:sz w:val="16"/>
                <w:szCs w:val="16"/>
                <w:lang w:val="en-US"/>
              </w:rPr>
            </w:pPr>
            <w:r w:rsidRPr="00A7340B">
              <w:rPr>
                <w:rFonts w:cs="Arial"/>
                <w:color w:val="auto"/>
                <w:sz w:val="16"/>
                <w:szCs w:val="16"/>
                <w:lang w:val="en-US"/>
              </w:rPr>
              <w:t>Electric motors</w:t>
            </w:r>
            <w:r w:rsidRPr="00A7340B">
              <w:rPr>
                <w:rFonts w:cs="Arial"/>
                <w:sz w:val="16"/>
                <w:szCs w:val="16"/>
                <w:lang w:val="en-US" w:eastAsia="zh-CN"/>
              </w:rPr>
              <w:t xml:space="preserve"> sectional drawing and associated part list</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5.6</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color w:val="auto"/>
                <w:sz w:val="16"/>
                <w:szCs w:val="16"/>
                <w:lang w:val="en-US"/>
              </w:rPr>
            </w:pPr>
            <w:r w:rsidRPr="00A7340B">
              <w:rPr>
                <w:rFonts w:cs="Arial"/>
                <w:color w:val="auto"/>
                <w:sz w:val="16"/>
                <w:szCs w:val="16"/>
                <w:lang w:val="en-US"/>
              </w:rPr>
              <w:t>Equipment data plate drawing</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5.7</w:t>
            </w:r>
          </w:p>
        </w:tc>
        <w:tc>
          <w:tcPr>
            <w:tcW w:w="7802" w:type="dxa"/>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Piping Classes</w:t>
            </w:r>
          </w:p>
        </w:tc>
        <w:tc>
          <w:tcPr>
            <w:tcW w:w="722" w:type="dxa"/>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D9D9D9" w:themeFill="background1" w:themeFillShade="D9"/>
          </w:tcPr>
          <w:p w:rsidR="0013734D" w:rsidRPr="00A7340B" w:rsidRDefault="0013734D" w:rsidP="007635A4">
            <w:pPr>
              <w:keepNext/>
              <w:spacing w:before="60" w:after="60"/>
              <w:jc w:val="center"/>
              <w:rPr>
                <w:rFonts w:cs="Arial"/>
                <w:b/>
                <w:sz w:val="16"/>
                <w:szCs w:val="16"/>
                <w:lang w:val="en-US"/>
              </w:rPr>
            </w:pPr>
            <w:r w:rsidRPr="00A7340B">
              <w:rPr>
                <w:rFonts w:cs="Arial"/>
                <w:b/>
                <w:sz w:val="16"/>
                <w:szCs w:val="16"/>
                <w:lang w:val="en-US"/>
              </w:rPr>
              <w:t>6</w:t>
            </w:r>
          </w:p>
        </w:tc>
        <w:tc>
          <w:tcPr>
            <w:tcW w:w="7802" w:type="dxa"/>
            <w:tcBorders>
              <w:bottom w:val="single" w:sz="4" w:space="0" w:color="000000" w:themeColor="text1"/>
            </w:tcBorders>
            <w:shd w:val="clear" w:color="auto" w:fill="D9D9D9" w:themeFill="background1" w:themeFillShade="D9"/>
          </w:tcPr>
          <w:p w:rsidR="0013734D" w:rsidRPr="00A7340B" w:rsidRDefault="0013734D" w:rsidP="007635A4">
            <w:pPr>
              <w:keepNext/>
              <w:spacing w:before="60" w:after="60"/>
              <w:jc w:val="left"/>
              <w:rPr>
                <w:rFonts w:cs="Arial"/>
                <w:b/>
                <w:sz w:val="16"/>
                <w:szCs w:val="16"/>
                <w:lang w:val="en-US" w:eastAsia="zh-CN"/>
              </w:rPr>
            </w:pPr>
            <w:r w:rsidRPr="00A7340B">
              <w:rPr>
                <w:rFonts w:cs="Arial"/>
                <w:b/>
                <w:sz w:val="16"/>
                <w:szCs w:val="16"/>
                <w:lang w:val="en-US" w:eastAsia="zh-CN"/>
              </w:rPr>
              <w:t>Elec/ Instrumentation and Controls</w:t>
            </w:r>
          </w:p>
        </w:tc>
        <w:tc>
          <w:tcPr>
            <w:tcW w:w="722" w:type="dxa"/>
            <w:tcBorders>
              <w:bottom w:val="single" w:sz="4" w:space="0" w:color="000000" w:themeColor="text1"/>
            </w:tcBorders>
            <w:shd w:val="clear" w:color="auto" w:fill="D9D9D9" w:themeFill="background1" w:themeFillShade="D9"/>
          </w:tcPr>
          <w:p w:rsidR="0013734D" w:rsidRPr="00A7340B" w:rsidRDefault="0013734D" w:rsidP="007635A4">
            <w:pPr>
              <w:keepNext/>
              <w:spacing w:before="60" w:after="60"/>
              <w:jc w:val="center"/>
              <w:rPr>
                <w:rFonts w:cs="Arial"/>
                <w:b/>
                <w:sz w:val="16"/>
                <w:szCs w:val="16"/>
                <w:lang w:val="en-US"/>
              </w:rPr>
            </w:pP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7635A4">
            <w:pPr>
              <w:spacing w:before="60" w:after="60"/>
              <w:jc w:val="center"/>
              <w:rPr>
                <w:rFonts w:cs="Arial"/>
                <w:sz w:val="16"/>
                <w:szCs w:val="16"/>
                <w:lang w:val="en-US"/>
              </w:rPr>
            </w:pPr>
            <w:r w:rsidRPr="00A7340B">
              <w:rPr>
                <w:rFonts w:cs="Arial"/>
                <w:sz w:val="16"/>
                <w:szCs w:val="16"/>
                <w:lang w:val="en-US"/>
              </w:rPr>
              <w:t>6.1</w:t>
            </w:r>
          </w:p>
        </w:tc>
        <w:tc>
          <w:tcPr>
            <w:tcW w:w="7802" w:type="dxa"/>
            <w:tcBorders>
              <w:bottom w:val="single" w:sz="4" w:space="0" w:color="000000" w:themeColor="text1"/>
            </w:tcBorders>
            <w:shd w:val="clear" w:color="auto" w:fill="auto"/>
          </w:tcPr>
          <w:p w:rsidR="0013734D" w:rsidRPr="00A7340B" w:rsidRDefault="0013734D" w:rsidP="007635A4">
            <w:pPr>
              <w:spacing w:before="60" w:after="60"/>
              <w:jc w:val="left"/>
              <w:rPr>
                <w:rFonts w:cs="Arial"/>
                <w:color w:val="auto"/>
                <w:sz w:val="16"/>
                <w:szCs w:val="16"/>
                <w:lang w:val="en-US"/>
              </w:rPr>
            </w:pPr>
            <w:r w:rsidRPr="00A7340B">
              <w:rPr>
                <w:rFonts w:cs="Arial"/>
                <w:sz w:val="16"/>
                <w:szCs w:val="16"/>
                <w:lang w:val="en-US" w:eastAsia="zh-CN"/>
              </w:rPr>
              <w:t>Junction Boxes dimension and termination diagram</w:t>
            </w:r>
          </w:p>
        </w:tc>
        <w:tc>
          <w:tcPr>
            <w:tcW w:w="722" w:type="dxa"/>
            <w:tcBorders>
              <w:bottom w:val="single" w:sz="4" w:space="0" w:color="000000" w:themeColor="text1"/>
            </w:tcBorders>
            <w:shd w:val="clear" w:color="auto" w:fill="auto"/>
          </w:tcPr>
          <w:p w:rsidR="0013734D" w:rsidRPr="00A7340B" w:rsidRDefault="0055372F" w:rsidP="007635A4">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6.2</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 xml:space="preserve">Control philosophy and Functional analysis </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6.3</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Instruments hook up Diagrams</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6.4</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 xml:space="preserve">Instruments list </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6.5</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 xml:space="preserve">HMI displays </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6.6</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PLC software data base exchange</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6.7</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Instruments and electrical cables list</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6.8</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Modbus list including addressing</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6.9</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I/O list</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6.10</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 xml:space="preserve">Instrument index S4l format </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6.11</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Alarm / shut down list</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6.12</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Interconnecting diagram (instrumentation and electrical)</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6.13</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Earthing diagrams</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6.14</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Logic diagrams</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6.15</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Cause and effect chart</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6.16</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Instrument loop diagrams</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6.17</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UCP terminal strips</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6.18</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Junction boxes terminal strips</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6.19</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 xml:space="preserve">Wiring diagrams </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6.20</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Obsolescence dossier</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6.21</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Block Diagrams</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r w:rsidRPr="00A7340B">
              <w:rPr>
                <w:rFonts w:cs="Arial"/>
                <w:b/>
                <w:sz w:val="16"/>
                <w:szCs w:val="16"/>
                <w:lang w:val="en-US"/>
              </w:rPr>
              <w:t>7</w:t>
            </w:r>
          </w:p>
        </w:tc>
        <w:tc>
          <w:tcPr>
            <w:tcW w:w="780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left"/>
              <w:rPr>
                <w:rFonts w:cs="Arial"/>
                <w:sz w:val="16"/>
                <w:szCs w:val="16"/>
                <w:lang w:val="en-US"/>
              </w:rPr>
            </w:pPr>
            <w:r w:rsidRPr="00A7340B">
              <w:rPr>
                <w:rFonts w:cs="Arial"/>
                <w:b/>
                <w:sz w:val="16"/>
                <w:szCs w:val="16"/>
                <w:lang w:val="en-US"/>
              </w:rPr>
              <w:t>Calculations and Performances data</w:t>
            </w:r>
          </w:p>
        </w:tc>
        <w:tc>
          <w:tcPr>
            <w:tcW w:w="72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sz w:val="16"/>
                <w:szCs w:val="16"/>
                <w:lang w:val="en-US"/>
              </w:rPr>
            </w:pP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eastAsia="zh-CN"/>
              </w:rPr>
            </w:pPr>
            <w:r w:rsidRPr="00A7340B">
              <w:rPr>
                <w:rFonts w:cs="Arial"/>
                <w:sz w:val="16"/>
                <w:szCs w:val="16"/>
                <w:lang w:val="en-US" w:eastAsia="zh-CN"/>
              </w:rPr>
              <w:t>7.1</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 xml:space="preserve">Pump performance curves </w:t>
            </w:r>
          </w:p>
        </w:tc>
        <w:tc>
          <w:tcPr>
            <w:tcW w:w="72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7.2</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Lateral and Torsional critical speed analysis calculation note</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7.3</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 xml:space="preserve">Baseplate calculation note </w:t>
            </w:r>
          </w:p>
        </w:tc>
        <w:tc>
          <w:tcPr>
            <w:tcW w:w="722" w:type="dxa"/>
            <w:tcBorders>
              <w:bottom w:val="single" w:sz="4" w:space="0" w:color="000000" w:themeColor="text1"/>
            </w:tcBorders>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7.4</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b/>
                <w:bCs/>
                <w:sz w:val="16"/>
                <w:szCs w:val="16"/>
                <w:lang w:val="en-US" w:eastAsia="zh-CN"/>
              </w:rPr>
            </w:pPr>
            <w:r w:rsidRPr="00A7340B">
              <w:rPr>
                <w:rFonts w:cs="Arial"/>
                <w:sz w:val="16"/>
                <w:szCs w:val="16"/>
                <w:lang w:val="en-US" w:eastAsia="zh-CN"/>
              </w:rPr>
              <w:t xml:space="preserve">Safety relief valve calculation according </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7.5</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Other calculation notes</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r w:rsidRPr="00A7340B">
              <w:rPr>
                <w:rFonts w:cs="Arial"/>
                <w:b/>
                <w:sz w:val="16"/>
                <w:szCs w:val="16"/>
                <w:lang w:val="en-US"/>
              </w:rPr>
              <w:t>8</w:t>
            </w:r>
          </w:p>
        </w:tc>
        <w:tc>
          <w:tcPr>
            <w:tcW w:w="780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left"/>
              <w:rPr>
                <w:rFonts w:cs="Arial"/>
                <w:b/>
                <w:sz w:val="16"/>
                <w:szCs w:val="16"/>
                <w:lang w:val="en-US"/>
              </w:rPr>
            </w:pPr>
            <w:r w:rsidRPr="00A7340B">
              <w:rPr>
                <w:rFonts w:cs="Arial"/>
                <w:b/>
                <w:sz w:val="16"/>
                <w:szCs w:val="16"/>
                <w:lang w:val="en-US"/>
              </w:rPr>
              <w:t>Manuals/procedures/other lists</w:t>
            </w:r>
          </w:p>
        </w:tc>
        <w:tc>
          <w:tcPr>
            <w:tcW w:w="72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8.1</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Painting specification</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lastRenderedPageBreak/>
              <w:t>8.2</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Installation and operating manual index</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b/>
                <w:color w:val="FFFFFF" w:themeColor="background1"/>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8.3</w:t>
            </w:r>
          </w:p>
        </w:tc>
        <w:tc>
          <w:tcPr>
            <w:tcW w:w="7802" w:type="dxa"/>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Installation and operating manual</w:t>
            </w:r>
          </w:p>
        </w:tc>
        <w:tc>
          <w:tcPr>
            <w:tcW w:w="722" w:type="dxa"/>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8.4</w:t>
            </w:r>
          </w:p>
        </w:tc>
        <w:tc>
          <w:tcPr>
            <w:tcW w:w="7802" w:type="dxa"/>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Special tools list</w:t>
            </w:r>
          </w:p>
        </w:tc>
        <w:tc>
          <w:tcPr>
            <w:tcW w:w="722" w:type="dxa"/>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8.5</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Start up and commissioning spare parts list</w:t>
            </w:r>
          </w:p>
        </w:tc>
        <w:tc>
          <w:tcPr>
            <w:tcW w:w="72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8.6</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Priced operating spare parts list</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8.7</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Capital spare parts list</w:t>
            </w:r>
          </w:p>
        </w:tc>
        <w:tc>
          <w:tcPr>
            <w:tcW w:w="72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X</w:t>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8.8</w:t>
            </w:r>
          </w:p>
        </w:tc>
        <w:tc>
          <w:tcPr>
            <w:tcW w:w="7802" w:type="dxa"/>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Packing index and final packing list</w:t>
            </w:r>
          </w:p>
        </w:tc>
        <w:tc>
          <w:tcPr>
            <w:tcW w:w="722" w:type="dxa"/>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8.9</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Storage prior and after erection procedure</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8.10</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Weighing procedure</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8.11</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Performance/ mechanical running test procedures</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8.12</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UCP test procedure</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8.13</w:t>
            </w:r>
          </w:p>
        </w:tc>
        <w:tc>
          <w:tcPr>
            <w:tcW w:w="7802" w:type="dxa"/>
            <w:shd w:val="clear" w:color="auto" w:fill="auto"/>
          </w:tcPr>
          <w:p w:rsidR="0013734D" w:rsidRPr="00A7340B" w:rsidRDefault="0013734D" w:rsidP="00B95C68">
            <w:pPr>
              <w:spacing w:before="60" w:after="60"/>
              <w:jc w:val="left"/>
              <w:rPr>
                <w:rFonts w:cs="Arial"/>
                <w:sz w:val="16"/>
                <w:szCs w:val="16"/>
                <w:lang w:val="en-US" w:eastAsia="zh-CN"/>
              </w:rPr>
            </w:pPr>
            <w:r w:rsidRPr="00A7340B">
              <w:rPr>
                <w:rFonts w:cs="Arial"/>
                <w:sz w:val="16"/>
                <w:szCs w:val="16"/>
                <w:lang w:val="en-US" w:eastAsia="zh-CN"/>
              </w:rPr>
              <w:t>Factory test for complete package procedure</w:t>
            </w:r>
          </w:p>
        </w:tc>
        <w:tc>
          <w:tcPr>
            <w:tcW w:w="722" w:type="dxa"/>
            <w:shd w:val="clear" w:color="auto" w:fill="auto"/>
          </w:tcPr>
          <w:p w:rsidR="0013734D" w:rsidRPr="00A7340B" w:rsidRDefault="0055372F" w:rsidP="00B95C68">
            <w:pPr>
              <w:spacing w:before="60" w:after="60"/>
              <w:jc w:val="center"/>
              <w:rPr>
                <w:rFonts w:cs="Arial"/>
                <w:b/>
                <w:color w:val="FFFFFF" w:themeColor="background1"/>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8.14</w:t>
            </w:r>
          </w:p>
        </w:tc>
        <w:tc>
          <w:tcPr>
            <w:tcW w:w="7802" w:type="dxa"/>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eastAsia="zh-CN"/>
              </w:rPr>
              <w:t>SAT procedure</w:t>
            </w:r>
          </w:p>
        </w:tc>
        <w:tc>
          <w:tcPr>
            <w:tcW w:w="722" w:type="dxa"/>
            <w:shd w:val="clear" w:color="auto" w:fill="auto"/>
          </w:tcPr>
          <w:p w:rsidR="0013734D" w:rsidRPr="00A7340B" w:rsidRDefault="0055372F" w:rsidP="00B95C68">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8.15</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Reports for the above tests (2)</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8.16</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Preservation procedure</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B95C68">
            <w:pPr>
              <w:spacing w:before="60" w:after="60"/>
              <w:jc w:val="center"/>
              <w:rPr>
                <w:rFonts w:cs="Arial"/>
                <w:sz w:val="16"/>
                <w:szCs w:val="16"/>
                <w:lang w:val="en-US"/>
              </w:rPr>
            </w:pPr>
            <w:r w:rsidRPr="00A7340B">
              <w:rPr>
                <w:rFonts w:cs="Arial"/>
                <w:sz w:val="16"/>
                <w:szCs w:val="16"/>
                <w:lang w:val="en-US"/>
              </w:rPr>
              <w:t>8.17</w:t>
            </w:r>
          </w:p>
        </w:tc>
        <w:tc>
          <w:tcPr>
            <w:tcW w:w="7802" w:type="dxa"/>
            <w:tcBorders>
              <w:bottom w:val="single" w:sz="4" w:space="0" w:color="000000" w:themeColor="text1"/>
            </w:tcBorders>
            <w:shd w:val="clear" w:color="auto" w:fill="auto"/>
          </w:tcPr>
          <w:p w:rsidR="0013734D" w:rsidRPr="00A7340B" w:rsidRDefault="0013734D" w:rsidP="00B95C68">
            <w:pPr>
              <w:spacing w:before="60" w:after="60"/>
              <w:jc w:val="left"/>
              <w:rPr>
                <w:rFonts w:cs="Arial"/>
                <w:sz w:val="16"/>
                <w:szCs w:val="16"/>
                <w:lang w:val="en-US"/>
              </w:rPr>
            </w:pPr>
            <w:r w:rsidRPr="00A7340B">
              <w:rPr>
                <w:rFonts w:cs="Arial"/>
                <w:sz w:val="16"/>
                <w:szCs w:val="16"/>
                <w:lang w:val="en-US"/>
              </w:rPr>
              <w:t>Packing procedure</w:t>
            </w:r>
          </w:p>
        </w:tc>
        <w:tc>
          <w:tcPr>
            <w:tcW w:w="722" w:type="dxa"/>
            <w:tcBorders>
              <w:bottom w:val="single" w:sz="4" w:space="0" w:color="000000" w:themeColor="text1"/>
            </w:tcBorders>
            <w:shd w:val="clear" w:color="auto" w:fill="auto"/>
          </w:tcPr>
          <w:p w:rsidR="0013734D" w:rsidRPr="00A7340B" w:rsidRDefault="0055372F" w:rsidP="00B95C68">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b/>
                <w:sz w:val="16"/>
                <w:szCs w:val="16"/>
                <w:lang w:val="en-US"/>
              </w:rPr>
            </w:pPr>
            <w:r w:rsidRPr="00A7340B">
              <w:rPr>
                <w:rFonts w:cs="Arial"/>
                <w:b/>
                <w:sz w:val="16"/>
                <w:szCs w:val="16"/>
                <w:lang w:val="en-US"/>
              </w:rPr>
              <w:t>9</w:t>
            </w:r>
          </w:p>
        </w:tc>
        <w:tc>
          <w:tcPr>
            <w:tcW w:w="780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left"/>
              <w:rPr>
                <w:rFonts w:cs="Arial"/>
                <w:b/>
                <w:sz w:val="16"/>
                <w:szCs w:val="16"/>
                <w:lang w:val="en-US"/>
              </w:rPr>
            </w:pPr>
            <w:r w:rsidRPr="00A7340B">
              <w:rPr>
                <w:rFonts w:cs="Arial"/>
                <w:b/>
                <w:sz w:val="16"/>
                <w:szCs w:val="16"/>
                <w:lang w:val="en-US"/>
              </w:rPr>
              <w:t>Manufacturing/Quality/HSE documents</w:t>
            </w:r>
          </w:p>
        </w:tc>
        <w:tc>
          <w:tcPr>
            <w:tcW w:w="722" w:type="dxa"/>
            <w:tcBorders>
              <w:bottom w:val="single" w:sz="4" w:space="0" w:color="000000" w:themeColor="text1"/>
            </w:tcBorders>
            <w:shd w:val="clear" w:color="auto" w:fill="D9D9D9" w:themeFill="background1" w:themeFillShade="D9"/>
          </w:tcPr>
          <w:p w:rsidR="0013734D" w:rsidRPr="00A7340B" w:rsidRDefault="0013734D" w:rsidP="00B95C68">
            <w:pPr>
              <w:keepNext/>
              <w:spacing w:before="60" w:after="60"/>
              <w:jc w:val="center"/>
              <w:rPr>
                <w:rFonts w:cs="Arial"/>
                <w:sz w:val="16"/>
                <w:szCs w:val="16"/>
                <w:lang w:val="en-US"/>
              </w:rPr>
            </w:pP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7635A4">
            <w:pPr>
              <w:spacing w:before="60" w:after="60"/>
              <w:jc w:val="center"/>
              <w:rPr>
                <w:rFonts w:cs="Arial"/>
                <w:sz w:val="16"/>
                <w:szCs w:val="16"/>
                <w:lang w:val="en-US"/>
              </w:rPr>
            </w:pPr>
            <w:r w:rsidRPr="00A7340B">
              <w:rPr>
                <w:rFonts w:cs="Arial"/>
                <w:sz w:val="16"/>
                <w:szCs w:val="16"/>
                <w:lang w:val="en-US"/>
              </w:rPr>
              <w:t>9.1</w:t>
            </w:r>
          </w:p>
        </w:tc>
        <w:tc>
          <w:tcPr>
            <w:tcW w:w="7802" w:type="dxa"/>
            <w:tcBorders>
              <w:bottom w:val="single" w:sz="4" w:space="0" w:color="000000" w:themeColor="text1"/>
            </w:tcBorders>
          </w:tcPr>
          <w:p w:rsidR="0013734D" w:rsidRPr="00A7340B" w:rsidRDefault="0013734D" w:rsidP="007635A4">
            <w:pPr>
              <w:spacing w:before="60" w:after="60"/>
              <w:jc w:val="left"/>
              <w:rPr>
                <w:rFonts w:cs="Arial"/>
                <w:sz w:val="16"/>
                <w:szCs w:val="16"/>
                <w:lang w:val="en-US"/>
              </w:rPr>
            </w:pPr>
            <w:r w:rsidRPr="00A7340B">
              <w:rPr>
                <w:rFonts w:cs="Arial"/>
                <w:sz w:val="16"/>
                <w:szCs w:val="16"/>
                <w:lang w:val="en-US"/>
              </w:rPr>
              <w:t>NDE procedures</w:t>
            </w:r>
          </w:p>
        </w:tc>
        <w:tc>
          <w:tcPr>
            <w:tcW w:w="722" w:type="dxa"/>
            <w:tcBorders>
              <w:bottom w:val="single" w:sz="4" w:space="0" w:color="000000" w:themeColor="text1"/>
            </w:tcBorders>
          </w:tcPr>
          <w:p w:rsidR="0013734D" w:rsidRPr="00A7340B" w:rsidRDefault="0055372F" w:rsidP="007635A4">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tcPr>
          <w:p w:rsidR="0013734D" w:rsidRPr="00A7340B" w:rsidRDefault="0013734D" w:rsidP="007635A4">
            <w:pPr>
              <w:spacing w:before="60" w:after="60"/>
              <w:jc w:val="center"/>
              <w:rPr>
                <w:rFonts w:cs="Arial"/>
                <w:sz w:val="16"/>
                <w:szCs w:val="16"/>
                <w:lang w:val="en-US"/>
              </w:rPr>
            </w:pPr>
            <w:r w:rsidRPr="00A7340B">
              <w:rPr>
                <w:rFonts w:cs="Arial"/>
                <w:sz w:val="16"/>
                <w:szCs w:val="16"/>
                <w:lang w:val="en-US"/>
              </w:rPr>
              <w:t>9.2</w:t>
            </w:r>
          </w:p>
        </w:tc>
        <w:tc>
          <w:tcPr>
            <w:tcW w:w="7802" w:type="dxa"/>
            <w:tcBorders>
              <w:bottom w:val="single" w:sz="4" w:space="0" w:color="000000" w:themeColor="text1"/>
            </w:tcBorders>
          </w:tcPr>
          <w:p w:rsidR="0013734D" w:rsidRPr="00A7340B" w:rsidRDefault="0013734D" w:rsidP="007635A4">
            <w:pPr>
              <w:spacing w:before="60" w:after="60"/>
              <w:jc w:val="left"/>
              <w:rPr>
                <w:rFonts w:cs="Arial"/>
                <w:sz w:val="16"/>
                <w:szCs w:val="16"/>
                <w:lang w:val="en-US"/>
              </w:rPr>
            </w:pPr>
            <w:r w:rsidRPr="00A7340B">
              <w:rPr>
                <w:rFonts w:cs="Arial"/>
                <w:sz w:val="16"/>
                <w:szCs w:val="16"/>
                <w:lang w:val="en-US"/>
              </w:rPr>
              <w:t>Welding procedures</w:t>
            </w:r>
          </w:p>
        </w:tc>
        <w:tc>
          <w:tcPr>
            <w:tcW w:w="722" w:type="dxa"/>
            <w:tcBorders>
              <w:bottom w:val="single" w:sz="4" w:space="0" w:color="000000" w:themeColor="text1"/>
            </w:tcBorders>
          </w:tcPr>
          <w:p w:rsidR="0013734D" w:rsidRPr="00A7340B" w:rsidRDefault="0055372F" w:rsidP="007635A4">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7635A4">
            <w:pPr>
              <w:spacing w:before="60" w:after="60"/>
              <w:jc w:val="center"/>
              <w:rPr>
                <w:rFonts w:cs="Arial"/>
                <w:sz w:val="16"/>
                <w:szCs w:val="16"/>
                <w:lang w:val="en-US"/>
              </w:rPr>
            </w:pPr>
            <w:r w:rsidRPr="00A7340B">
              <w:rPr>
                <w:rFonts w:cs="Arial"/>
                <w:sz w:val="16"/>
                <w:szCs w:val="16"/>
                <w:lang w:val="en-US"/>
              </w:rPr>
              <w:t>9.3</w:t>
            </w:r>
          </w:p>
        </w:tc>
        <w:tc>
          <w:tcPr>
            <w:tcW w:w="7802" w:type="dxa"/>
            <w:tcBorders>
              <w:bottom w:val="single" w:sz="4" w:space="0" w:color="000000" w:themeColor="text1"/>
            </w:tcBorders>
            <w:shd w:val="clear" w:color="auto" w:fill="auto"/>
          </w:tcPr>
          <w:p w:rsidR="0013734D" w:rsidRPr="00A7340B" w:rsidRDefault="0013734D" w:rsidP="007635A4">
            <w:pPr>
              <w:spacing w:before="60" w:after="60"/>
              <w:jc w:val="left"/>
              <w:rPr>
                <w:rFonts w:cs="Arial"/>
                <w:sz w:val="16"/>
                <w:szCs w:val="16"/>
                <w:lang w:val="en-US"/>
              </w:rPr>
            </w:pPr>
            <w:r w:rsidRPr="00A7340B">
              <w:rPr>
                <w:rFonts w:cs="Arial"/>
                <w:sz w:val="16"/>
                <w:szCs w:val="16"/>
                <w:lang w:val="en-US"/>
              </w:rPr>
              <w:t>Material certificates</w:t>
            </w:r>
          </w:p>
        </w:tc>
        <w:tc>
          <w:tcPr>
            <w:tcW w:w="722" w:type="dxa"/>
            <w:tcBorders>
              <w:bottom w:val="single" w:sz="4" w:space="0" w:color="000000" w:themeColor="text1"/>
            </w:tcBorders>
          </w:tcPr>
          <w:p w:rsidR="0013734D" w:rsidRPr="00A7340B" w:rsidRDefault="0055372F" w:rsidP="007635A4">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7635A4">
            <w:pPr>
              <w:spacing w:before="60" w:after="60"/>
              <w:jc w:val="center"/>
              <w:rPr>
                <w:rFonts w:cs="Arial"/>
                <w:sz w:val="16"/>
                <w:szCs w:val="16"/>
                <w:lang w:val="en-US"/>
              </w:rPr>
            </w:pPr>
            <w:r w:rsidRPr="00A7340B">
              <w:rPr>
                <w:rFonts w:cs="Arial"/>
                <w:sz w:val="16"/>
                <w:szCs w:val="16"/>
                <w:lang w:val="en-US"/>
              </w:rPr>
              <w:t>9.4</w:t>
            </w:r>
          </w:p>
        </w:tc>
        <w:tc>
          <w:tcPr>
            <w:tcW w:w="7802" w:type="dxa"/>
            <w:tcBorders>
              <w:bottom w:val="single" w:sz="4" w:space="0" w:color="000000" w:themeColor="text1"/>
            </w:tcBorders>
            <w:shd w:val="clear" w:color="auto" w:fill="auto"/>
          </w:tcPr>
          <w:p w:rsidR="0013734D" w:rsidRPr="00A7340B" w:rsidRDefault="0013734D" w:rsidP="007635A4">
            <w:pPr>
              <w:spacing w:before="60" w:after="60"/>
              <w:jc w:val="left"/>
              <w:rPr>
                <w:rFonts w:cs="Arial"/>
                <w:sz w:val="16"/>
                <w:szCs w:val="16"/>
                <w:lang w:val="en-US"/>
              </w:rPr>
            </w:pPr>
            <w:r w:rsidRPr="00A7340B">
              <w:rPr>
                <w:rFonts w:cs="Arial"/>
                <w:sz w:val="16"/>
                <w:szCs w:val="16"/>
                <w:lang w:val="en-US"/>
              </w:rPr>
              <w:t>All tests and inspections certificates</w:t>
            </w:r>
          </w:p>
        </w:tc>
        <w:tc>
          <w:tcPr>
            <w:tcW w:w="722" w:type="dxa"/>
            <w:tcBorders>
              <w:bottom w:val="single" w:sz="4" w:space="0" w:color="000000" w:themeColor="text1"/>
            </w:tcBorders>
          </w:tcPr>
          <w:p w:rsidR="0013734D" w:rsidRPr="00A7340B" w:rsidRDefault="0055372F" w:rsidP="007635A4">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tcBorders>
              <w:bottom w:val="single" w:sz="4" w:space="0" w:color="000000" w:themeColor="text1"/>
            </w:tcBorders>
            <w:shd w:val="clear" w:color="auto" w:fill="auto"/>
          </w:tcPr>
          <w:p w:rsidR="0013734D" w:rsidRPr="00A7340B" w:rsidRDefault="0013734D" w:rsidP="007635A4">
            <w:pPr>
              <w:spacing w:before="60" w:after="60"/>
              <w:jc w:val="center"/>
              <w:rPr>
                <w:rFonts w:cs="Arial"/>
                <w:sz w:val="16"/>
                <w:szCs w:val="16"/>
                <w:lang w:val="en-US"/>
              </w:rPr>
            </w:pPr>
            <w:r w:rsidRPr="00A7340B">
              <w:rPr>
                <w:rFonts w:cs="Arial"/>
                <w:sz w:val="16"/>
                <w:szCs w:val="16"/>
                <w:lang w:val="en-US"/>
              </w:rPr>
              <w:t>9.5</w:t>
            </w:r>
          </w:p>
        </w:tc>
        <w:tc>
          <w:tcPr>
            <w:tcW w:w="7802" w:type="dxa"/>
            <w:tcBorders>
              <w:bottom w:val="single" w:sz="4" w:space="0" w:color="000000" w:themeColor="text1"/>
            </w:tcBorders>
            <w:shd w:val="clear" w:color="auto" w:fill="auto"/>
          </w:tcPr>
          <w:p w:rsidR="0013734D" w:rsidRPr="00A7340B" w:rsidRDefault="0013734D" w:rsidP="007635A4">
            <w:pPr>
              <w:spacing w:before="60" w:after="60"/>
              <w:jc w:val="left"/>
              <w:rPr>
                <w:rFonts w:cs="Arial"/>
                <w:sz w:val="16"/>
                <w:szCs w:val="16"/>
                <w:lang w:val="en-US"/>
              </w:rPr>
            </w:pPr>
            <w:r w:rsidRPr="00A7340B">
              <w:rPr>
                <w:rFonts w:cs="Arial"/>
                <w:sz w:val="16"/>
                <w:szCs w:val="16"/>
                <w:lang w:val="en-US"/>
              </w:rPr>
              <w:t>QA/ QC (Manufacturing data book) index</w:t>
            </w:r>
          </w:p>
        </w:tc>
        <w:tc>
          <w:tcPr>
            <w:tcW w:w="722" w:type="dxa"/>
            <w:tcBorders>
              <w:bottom w:val="single" w:sz="4" w:space="0" w:color="000000" w:themeColor="text1"/>
            </w:tcBorders>
          </w:tcPr>
          <w:p w:rsidR="0013734D" w:rsidRPr="00A7340B" w:rsidRDefault="0055372F" w:rsidP="007635A4">
            <w:pPr>
              <w:spacing w:before="60" w:after="60"/>
              <w:jc w:val="center"/>
              <w:rPr>
                <w:rFonts w:cs="Arial"/>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r w:rsidR="0013734D" w:rsidRPr="00A7340B" w:rsidTr="00B95C68">
        <w:trPr>
          <w:cantSplit/>
          <w:jc w:val="center"/>
        </w:trPr>
        <w:tc>
          <w:tcPr>
            <w:tcW w:w="832" w:type="dxa"/>
            <w:shd w:val="clear" w:color="auto" w:fill="auto"/>
          </w:tcPr>
          <w:p w:rsidR="0013734D" w:rsidRPr="00A7340B" w:rsidRDefault="0013734D" w:rsidP="007635A4">
            <w:pPr>
              <w:spacing w:before="60" w:after="60"/>
              <w:jc w:val="center"/>
              <w:rPr>
                <w:rFonts w:cs="Arial"/>
                <w:sz w:val="16"/>
                <w:szCs w:val="16"/>
                <w:lang w:val="en-US"/>
              </w:rPr>
            </w:pPr>
            <w:r w:rsidRPr="00A7340B">
              <w:rPr>
                <w:rFonts w:cs="Arial"/>
                <w:sz w:val="16"/>
                <w:szCs w:val="16"/>
                <w:lang w:val="en-US"/>
              </w:rPr>
              <w:t>9.6</w:t>
            </w:r>
          </w:p>
        </w:tc>
        <w:tc>
          <w:tcPr>
            <w:tcW w:w="7802" w:type="dxa"/>
            <w:shd w:val="clear" w:color="auto" w:fill="auto"/>
          </w:tcPr>
          <w:p w:rsidR="0013734D" w:rsidRPr="00A7340B" w:rsidRDefault="0013734D" w:rsidP="007635A4">
            <w:pPr>
              <w:spacing w:before="60" w:after="60"/>
              <w:jc w:val="left"/>
              <w:rPr>
                <w:rFonts w:cs="Arial"/>
                <w:sz w:val="16"/>
                <w:szCs w:val="16"/>
                <w:lang w:val="en-US"/>
              </w:rPr>
            </w:pPr>
            <w:r w:rsidRPr="00A7340B">
              <w:rPr>
                <w:rFonts w:cs="Arial"/>
                <w:sz w:val="16"/>
                <w:szCs w:val="16"/>
                <w:lang w:val="en-US"/>
              </w:rPr>
              <w:t>QA/ QC (Manufacturing data book) Dossier</w:t>
            </w:r>
          </w:p>
        </w:tc>
        <w:tc>
          <w:tcPr>
            <w:tcW w:w="722" w:type="dxa"/>
            <w:shd w:val="clear" w:color="auto" w:fill="auto"/>
          </w:tcPr>
          <w:p w:rsidR="0013734D" w:rsidRPr="00A7340B" w:rsidRDefault="0055372F" w:rsidP="007635A4">
            <w:pPr>
              <w:spacing w:before="60" w:after="60"/>
              <w:jc w:val="center"/>
              <w:rPr>
                <w:rFonts w:cs="Arial"/>
                <w:b/>
                <w:sz w:val="16"/>
                <w:szCs w:val="16"/>
                <w:lang w:val="en-US"/>
              </w:rPr>
            </w:pPr>
            <w:r w:rsidRPr="00A7340B">
              <w:rPr>
                <w:rFonts w:cs="Arial"/>
                <w:sz w:val="16"/>
                <w:szCs w:val="16"/>
                <w:lang w:val="en-US"/>
              </w:rPr>
              <w:fldChar w:fldCharType="begin">
                <w:ffData>
                  <w:name w:val="Texte286"/>
                  <w:enabled/>
                  <w:calcOnExit w:val="0"/>
                  <w:textInput>
                    <w:maxLength w:val="2"/>
                  </w:textInput>
                </w:ffData>
              </w:fldChar>
            </w:r>
            <w:r w:rsidR="0013734D" w:rsidRPr="00A7340B">
              <w:rPr>
                <w:rFonts w:cs="Arial"/>
                <w:sz w:val="16"/>
                <w:szCs w:val="16"/>
                <w:lang w:val="en-US"/>
              </w:rPr>
              <w:instrText xml:space="preserve"> FORMTEXT </w:instrText>
            </w:r>
            <w:r w:rsidRPr="00A7340B">
              <w:rPr>
                <w:rFonts w:cs="Arial"/>
                <w:sz w:val="16"/>
                <w:szCs w:val="16"/>
                <w:lang w:val="en-US"/>
              </w:rPr>
            </w:r>
            <w:r w:rsidRPr="00A7340B">
              <w:rPr>
                <w:rFonts w:cs="Arial"/>
                <w:sz w:val="16"/>
                <w:szCs w:val="16"/>
                <w:lang w:val="en-US"/>
              </w:rPr>
              <w:fldChar w:fldCharType="separate"/>
            </w:r>
            <w:r w:rsidR="00A16DB8">
              <w:rPr>
                <w:rFonts w:cs="Arial"/>
                <w:noProof/>
                <w:sz w:val="16"/>
                <w:szCs w:val="16"/>
                <w:lang w:val="en-US"/>
              </w:rPr>
              <w:t> </w:t>
            </w:r>
            <w:r w:rsidR="00A16DB8">
              <w:rPr>
                <w:rFonts w:cs="Arial"/>
                <w:noProof/>
                <w:sz w:val="16"/>
                <w:szCs w:val="16"/>
                <w:lang w:val="en-US"/>
              </w:rPr>
              <w:t> </w:t>
            </w:r>
            <w:r w:rsidRPr="00A7340B">
              <w:rPr>
                <w:rFonts w:cs="Arial"/>
                <w:sz w:val="16"/>
                <w:szCs w:val="16"/>
                <w:lang w:val="en-US"/>
              </w:rPr>
              <w:fldChar w:fldCharType="end"/>
            </w:r>
          </w:p>
        </w:tc>
      </w:tr>
    </w:tbl>
    <w:p w:rsidR="0013734D" w:rsidRPr="005E6D58" w:rsidRDefault="005E6D58" w:rsidP="005E6D58">
      <w:pPr>
        <w:rPr>
          <w:sz w:val="16"/>
          <w:szCs w:val="16"/>
          <w:lang w:val="en-US"/>
        </w:rPr>
      </w:pPr>
      <w:r>
        <w:rPr>
          <w:sz w:val="16"/>
          <w:szCs w:val="16"/>
          <w:lang w:val="en-US"/>
        </w:rPr>
        <w:t xml:space="preserve">(2) </w:t>
      </w:r>
      <w:r w:rsidR="0013734D" w:rsidRPr="005E6D58">
        <w:rPr>
          <w:sz w:val="16"/>
          <w:szCs w:val="16"/>
          <w:lang w:val="en-US"/>
        </w:rPr>
        <w:t>The package string test report shall include pictures of the package (four side views and four isometric views)</w:t>
      </w:r>
    </w:p>
    <w:p w:rsidR="0013734D" w:rsidRPr="00A7340B" w:rsidRDefault="0013734D" w:rsidP="0013734D">
      <w:pPr>
        <w:pStyle w:val="TitreAnnexe"/>
        <w:rPr>
          <w:lang w:val="en-US"/>
        </w:rPr>
      </w:pPr>
      <w:bookmarkStart w:id="427" w:name="_Toc267661586"/>
      <w:bookmarkStart w:id="428" w:name="_Toc272233786"/>
      <w:bookmarkStart w:id="429" w:name="_Ref275505719"/>
      <w:bookmarkStart w:id="430" w:name="_Toc306180230"/>
      <w:bookmarkStart w:id="431" w:name="_Toc336524434"/>
      <w:r w:rsidRPr="00A7340B">
        <w:rPr>
          <w:lang w:val="en-US"/>
        </w:rPr>
        <w:lastRenderedPageBreak/>
        <w:t>Minimum inspection requirements</w:t>
      </w:r>
      <w:bookmarkEnd w:id="427"/>
      <w:bookmarkEnd w:id="428"/>
      <w:bookmarkEnd w:id="429"/>
      <w:bookmarkEnd w:id="430"/>
      <w:bookmarkEnd w:id="431"/>
    </w:p>
    <w:p w:rsidR="0013734D" w:rsidRPr="00A7340B" w:rsidRDefault="0013734D" w:rsidP="0013734D">
      <w:pPr>
        <w:keepNext/>
        <w:spacing w:before="0"/>
        <w:jc w:val="left"/>
        <w:rPr>
          <w:color w:val="000000" w:themeColor="text1"/>
          <w:lang w:val="en-US"/>
        </w:rPr>
      </w:pPr>
      <w:r w:rsidRPr="00A7340B">
        <w:rPr>
          <w:color w:val="000000" w:themeColor="text1"/>
          <w:lang w:val="en-US"/>
        </w:rPr>
        <w:t>As a minimum, the following inspections shall be witnessed by the Company:</w:t>
      </w:r>
    </w:p>
    <w:p w:rsidR="0013734D" w:rsidRPr="00A7340B" w:rsidRDefault="0013734D" w:rsidP="0013734D">
      <w:pPr>
        <w:pStyle w:val="Listepuces"/>
        <w:keepNext/>
        <w:rPr>
          <w:color w:val="000000" w:themeColor="text1"/>
          <w:lang w:val="en-US"/>
        </w:rPr>
      </w:pPr>
      <w:r w:rsidRPr="00A7340B">
        <w:rPr>
          <w:color w:val="000000" w:themeColor="text1"/>
          <w:lang w:val="en-US"/>
        </w:rPr>
        <w:t>Centrifugal Pump performance test</w:t>
      </w:r>
    </w:p>
    <w:p w:rsidR="0013734D" w:rsidRPr="00A7340B" w:rsidRDefault="0013734D" w:rsidP="0013734D">
      <w:pPr>
        <w:pStyle w:val="Listepuces"/>
        <w:rPr>
          <w:color w:val="000000" w:themeColor="text1"/>
          <w:lang w:val="en-US"/>
        </w:rPr>
      </w:pPr>
      <w:r w:rsidRPr="00A7340B">
        <w:rPr>
          <w:color w:val="000000" w:themeColor="text1"/>
          <w:lang w:val="en-US"/>
        </w:rPr>
        <w:t>Centrifugal Pump NPSH test</w:t>
      </w:r>
    </w:p>
    <w:p w:rsidR="0013734D" w:rsidRPr="00A7340B" w:rsidRDefault="0013734D" w:rsidP="0013734D">
      <w:pPr>
        <w:pStyle w:val="Listepuces"/>
        <w:rPr>
          <w:color w:val="000000" w:themeColor="text1"/>
          <w:lang w:val="en-US"/>
        </w:rPr>
      </w:pPr>
      <w:r w:rsidRPr="00A7340B">
        <w:rPr>
          <w:color w:val="000000" w:themeColor="text1"/>
          <w:lang w:val="en-US"/>
        </w:rPr>
        <w:t xml:space="preserve">Functional, performance and mechanical running test of the Fire Fighting Electric Driven </w:t>
      </w:r>
      <w:r w:rsidRPr="00926974">
        <w:rPr>
          <w:lang w:val="en-US"/>
        </w:rPr>
        <w:t>Horizontal</w:t>
      </w:r>
      <w:r w:rsidRPr="00A7340B">
        <w:rPr>
          <w:color w:val="000000" w:themeColor="text1"/>
          <w:lang w:val="en-US"/>
        </w:rPr>
        <w:t xml:space="preserve"> Pump package</w:t>
      </w:r>
    </w:p>
    <w:p w:rsidR="0013734D" w:rsidRPr="00A7340B" w:rsidRDefault="0013734D" w:rsidP="0013734D">
      <w:pPr>
        <w:pStyle w:val="Listepuces"/>
        <w:keepNext/>
        <w:rPr>
          <w:color w:val="000000" w:themeColor="text1"/>
          <w:lang w:val="en-US"/>
        </w:rPr>
      </w:pPr>
      <w:r w:rsidRPr="00A7340B">
        <w:rPr>
          <w:color w:val="000000" w:themeColor="text1"/>
          <w:lang w:val="en-US"/>
        </w:rPr>
        <w:t>Final inspection</w:t>
      </w:r>
    </w:p>
    <w:p w:rsidR="0013734D" w:rsidRPr="00A7340B" w:rsidRDefault="0013734D" w:rsidP="0013734D">
      <w:pPr>
        <w:pStyle w:val="Listepuces"/>
        <w:rPr>
          <w:color w:val="000000" w:themeColor="text1"/>
          <w:lang w:val="en-US"/>
        </w:rPr>
      </w:pPr>
      <w:r w:rsidRPr="00A7340B">
        <w:rPr>
          <w:color w:val="000000" w:themeColor="text1"/>
          <w:lang w:val="en-US"/>
        </w:rPr>
        <w:t>Final dossier data book review.</w:t>
      </w:r>
    </w:p>
    <w:p w:rsidR="0013734D" w:rsidRPr="00A7340B" w:rsidRDefault="0013734D" w:rsidP="0013734D">
      <w:pPr>
        <w:rPr>
          <w:b/>
          <w:lang w:val="en-US"/>
        </w:rPr>
      </w:pPr>
    </w:p>
    <w:p w:rsidR="0013734D" w:rsidRPr="00A7340B" w:rsidRDefault="0013734D" w:rsidP="0013734D">
      <w:pPr>
        <w:rPr>
          <w:lang w:val="en-US"/>
        </w:rPr>
      </w:pPr>
      <w:r w:rsidRPr="00A7340B">
        <w:rPr>
          <w:b/>
          <w:lang w:val="en-US"/>
        </w:rPr>
        <w:t>Note:</w:t>
      </w:r>
      <w:r w:rsidRPr="00A7340B">
        <w:rPr>
          <w:lang w:val="en-US"/>
        </w:rPr>
        <w:t xml:space="preserve"> This list does not include the inspections to be conducted on each individual component constituting the package.</w:t>
      </w:r>
    </w:p>
    <w:p w:rsidR="0013734D" w:rsidRPr="00A7340B" w:rsidRDefault="0013734D" w:rsidP="0013734D">
      <w:pPr>
        <w:pStyle w:val="TitreAnnexe"/>
        <w:rPr>
          <w:lang w:val="en-US"/>
        </w:rPr>
      </w:pPr>
      <w:bookmarkStart w:id="432" w:name="_Toc267661587"/>
      <w:bookmarkStart w:id="433" w:name="_Toc272233787"/>
      <w:bookmarkStart w:id="434" w:name="_Ref275506780"/>
      <w:bookmarkStart w:id="435" w:name="_Ref275506917"/>
      <w:bookmarkStart w:id="436" w:name="_Toc306180231"/>
      <w:bookmarkStart w:id="437" w:name="_Toc336524435"/>
      <w:r w:rsidRPr="00A7340B">
        <w:rPr>
          <w:lang w:val="en-US"/>
        </w:rPr>
        <w:lastRenderedPageBreak/>
        <w:t>Deviations to the contractual documents</w:t>
      </w:r>
      <w:bookmarkEnd w:id="432"/>
      <w:bookmarkEnd w:id="433"/>
      <w:bookmarkEnd w:id="434"/>
      <w:bookmarkEnd w:id="435"/>
      <w:bookmarkEnd w:id="436"/>
      <w:bookmarkEnd w:id="437"/>
    </w:p>
    <w:p w:rsidR="0013734D" w:rsidRPr="00A7340B" w:rsidRDefault="0013734D" w:rsidP="0013734D">
      <w:pPr>
        <w:rPr>
          <w:lang w:val="en-US"/>
        </w:rPr>
      </w:pPr>
      <w:r w:rsidRPr="00A7340B">
        <w:rPr>
          <w:lang w:val="en-US"/>
        </w:rPr>
        <w:t>If deviations are waived during the bid phase, they shall be listed in the following pages in the purchase revision.</w:t>
      </w:r>
    </w:p>
    <w:p w:rsidR="0013734D" w:rsidRPr="00A7340B" w:rsidRDefault="0013734D" w:rsidP="0013734D">
      <w:pPr>
        <w:rPr>
          <w:lang w:val="en-US"/>
        </w:rPr>
      </w:pPr>
      <w:r w:rsidRPr="00A7340B">
        <w:rPr>
          <w:lang w:val="en-US"/>
        </w:rPr>
        <w:t>The deviation list shall exhibit at least the following:</w:t>
      </w:r>
    </w:p>
    <w:p w:rsidR="0013734D" w:rsidRPr="00A7340B" w:rsidRDefault="0013734D" w:rsidP="0013734D">
      <w:pPr>
        <w:pStyle w:val="Listepuces"/>
        <w:keepNext/>
        <w:rPr>
          <w:lang w:val="en-US"/>
        </w:rPr>
      </w:pPr>
      <w:r w:rsidRPr="00A7340B">
        <w:rPr>
          <w:lang w:val="en-US"/>
        </w:rPr>
        <w:t>Reference of the specification</w:t>
      </w:r>
    </w:p>
    <w:p w:rsidR="0013734D" w:rsidRPr="00A7340B" w:rsidRDefault="0013734D" w:rsidP="0013734D">
      <w:pPr>
        <w:pStyle w:val="Listepuces"/>
        <w:rPr>
          <w:lang w:val="en-US"/>
        </w:rPr>
      </w:pPr>
      <w:r w:rsidRPr="00A7340B">
        <w:rPr>
          <w:lang w:val="en-US"/>
        </w:rPr>
        <w:t>Paragraph of the specification</w:t>
      </w:r>
    </w:p>
    <w:p w:rsidR="0013734D" w:rsidRPr="00A7340B" w:rsidRDefault="0013734D" w:rsidP="0013734D">
      <w:pPr>
        <w:pStyle w:val="Listepuces"/>
        <w:rPr>
          <w:lang w:val="en-US"/>
        </w:rPr>
      </w:pPr>
      <w:r w:rsidRPr="00A7340B">
        <w:rPr>
          <w:lang w:val="en-US"/>
        </w:rPr>
        <w:t>Description of the deviation</w:t>
      </w:r>
    </w:p>
    <w:p w:rsidR="0013734D" w:rsidRPr="00A7340B" w:rsidRDefault="0013734D" w:rsidP="0013734D">
      <w:pPr>
        <w:pStyle w:val="Listepuces"/>
        <w:rPr>
          <w:lang w:val="en-US"/>
        </w:rPr>
      </w:pPr>
      <w:r w:rsidRPr="00A7340B">
        <w:rPr>
          <w:lang w:val="en-US"/>
        </w:rPr>
        <w:t>Reason for deviation</w:t>
      </w:r>
    </w:p>
    <w:p w:rsidR="0013734D" w:rsidRPr="00A7340B" w:rsidRDefault="0013734D" w:rsidP="0013734D">
      <w:pPr>
        <w:pStyle w:val="Listepuces"/>
        <w:keepNext/>
        <w:rPr>
          <w:lang w:val="en-US"/>
        </w:rPr>
      </w:pPr>
      <w:r w:rsidRPr="00A7340B">
        <w:rPr>
          <w:lang w:val="en-US"/>
        </w:rPr>
        <w:t>Vendor proposal</w:t>
      </w:r>
    </w:p>
    <w:p w:rsidR="0013734D" w:rsidRPr="00A7340B" w:rsidRDefault="0013734D" w:rsidP="0013734D">
      <w:pPr>
        <w:pStyle w:val="Listepuces"/>
        <w:rPr>
          <w:lang w:val="en-US"/>
        </w:rPr>
      </w:pPr>
      <w:r w:rsidRPr="00A7340B">
        <w:rPr>
          <w:lang w:val="en-US"/>
        </w:rPr>
        <w:t>Company final position.</w:t>
      </w:r>
    </w:p>
    <w:p w:rsidR="0013734D" w:rsidRPr="00A7340B" w:rsidRDefault="0013734D" w:rsidP="0013734D">
      <w:pPr>
        <w:rPr>
          <w:lang w:val="en-US"/>
        </w:rPr>
      </w:pPr>
    </w:p>
    <w:p w:rsidR="0013734D" w:rsidRPr="00A7340B" w:rsidRDefault="0013734D" w:rsidP="0013734D">
      <w:pPr>
        <w:rPr>
          <w:lang w:val="en-US"/>
        </w:rPr>
      </w:pPr>
      <w:r w:rsidRPr="00A7340B">
        <w:rPr>
          <w:lang w:val="en-US"/>
        </w:rPr>
        <w:t>The deviations that are not accepted by Company shall appear in this list in order to give a complete overview of the technical discussions.</w:t>
      </w:r>
    </w:p>
    <w:p w:rsidR="0013734D" w:rsidRPr="00A7340B" w:rsidRDefault="0013734D" w:rsidP="0013734D">
      <w:pPr>
        <w:rPr>
          <w:lang w:val="en-US"/>
        </w:rPr>
      </w:pPr>
    </w:p>
    <w:p w:rsidR="0013734D" w:rsidRPr="00A7340B" w:rsidRDefault="0013734D" w:rsidP="0013734D">
      <w:pPr>
        <w:rPr>
          <w:lang w:val="en-US"/>
        </w:rPr>
      </w:pPr>
      <w:r w:rsidRPr="00A7340B">
        <w:rPr>
          <w:lang w:val="en-US"/>
        </w:rPr>
        <w:t xml:space="preserve">The following list contains  </w:t>
      </w:r>
      <w:r w:rsidR="0055372F" w:rsidRPr="00A7340B">
        <w:rPr>
          <w:lang w:val="en-US"/>
        </w:rPr>
        <w:fldChar w:fldCharType="begin">
          <w:ffData>
            <w:name w:val="Texte287"/>
            <w:enabled/>
            <w:calcOnExit w:val="0"/>
            <w:textInput/>
          </w:ffData>
        </w:fldChar>
      </w:r>
      <w:bookmarkStart w:id="438" w:name="Texte287"/>
      <w:r w:rsidRPr="00A7340B">
        <w:rPr>
          <w:lang w:val="en-US"/>
        </w:rPr>
        <w:instrText xml:space="preserve"> FORMTEXT </w:instrText>
      </w:r>
      <w:r w:rsidR="0055372F" w:rsidRPr="00A7340B">
        <w:rPr>
          <w:lang w:val="en-US"/>
        </w:rPr>
      </w:r>
      <w:r w:rsidR="0055372F"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0055372F" w:rsidRPr="00A7340B">
        <w:rPr>
          <w:lang w:val="en-US"/>
        </w:rPr>
        <w:fldChar w:fldCharType="end"/>
      </w:r>
      <w:bookmarkEnd w:id="438"/>
      <w:r w:rsidRPr="00A7340B">
        <w:rPr>
          <w:lang w:val="en-US"/>
        </w:rPr>
        <w:t xml:space="preserve"> pages.</w:t>
      </w:r>
    </w:p>
    <w:p w:rsidR="0013734D" w:rsidRPr="00A7340B" w:rsidRDefault="0013734D" w:rsidP="0013734D">
      <w:pPr>
        <w:rPr>
          <w:lang w:val="en-US"/>
        </w:rPr>
      </w:pPr>
    </w:p>
    <w:p w:rsidR="0013734D" w:rsidRPr="00A7340B" w:rsidRDefault="0013734D" w:rsidP="0013734D">
      <w:pPr>
        <w:rPr>
          <w:lang w:val="en-US"/>
        </w:rPr>
      </w:pPr>
      <w:r w:rsidRPr="00A7340B">
        <w:rPr>
          <w:b/>
          <w:lang w:val="en-US"/>
        </w:rPr>
        <w:t>Note:</w:t>
      </w:r>
      <w:r w:rsidRPr="00A7340B">
        <w:rPr>
          <w:lang w:val="en-US"/>
        </w:rPr>
        <w:t xml:space="preserve"> The deviation list might not be attached to this specification but referenced under a project document (as reported below).</w:t>
      </w:r>
    </w:p>
    <w:p w:rsidR="0013734D" w:rsidRPr="00A7340B" w:rsidRDefault="0013734D" w:rsidP="0013734D">
      <w:pPr>
        <w:rPr>
          <w:lang w:val="en-US"/>
        </w:rPr>
      </w:pPr>
    </w:p>
    <w:p w:rsidR="0013734D" w:rsidRPr="00A7340B" w:rsidRDefault="0013734D" w:rsidP="0013734D">
      <w:pPr>
        <w:keepNext/>
        <w:rPr>
          <w:lang w:val="en-US"/>
        </w:rPr>
      </w:pPr>
      <w:r w:rsidRPr="00A7340B">
        <w:rPr>
          <w:lang w:val="en-US"/>
        </w:rPr>
        <w:t>Project document reference:</w:t>
      </w:r>
    </w:p>
    <w:p w:rsidR="0013734D" w:rsidRPr="00A7340B" w:rsidRDefault="0055372F" w:rsidP="0013734D">
      <w:pPr>
        <w:rPr>
          <w:lang w:val="en-US"/>
        </w:rPr>
      </w:pPr>
      <w:r w:rsidRPr="00A7340B">
        <w:rPr>
          <w:lang w:val="en-US"/>
        </w:rPr>
        <w:fldChar w:fldCharType="begin">
          <w:ffData>
            <w:name w:val="Texte288"/>
            <w:enabled/>
            <w:calcOnExit w:val="0"/>
            <w:textInput/>
          </w:ffData>
        </w:fldChar>
      </w:r>
      <w:bookmarkStart w:id="439" w:name="Texte288"/>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39"/>
      <w:r w:rsidR="0013734D" w:rsidRPr="00A7340B">
        <w:rPr>
          <w:lang w:val="en-US"/>
        </w:rPr>
        <w:t xml:space="preserve"> Revision </w:t>
      </w:r>
      <w:r w:rsidRPr="00A7340B">
        <w:rPr>
          <w:lang w:val="en-US"/>
        </w:rPr>
        <w:fldChar w:fldCharType="begin">
          <w:ffData>
            <w:name w:val="Texte289"/>
            <w:enabled/>
            <w:calcOnExit w:val="0"/>
            <w:textInput/>
          </w:ffData>
        </w:fldChar>
      </w:r>
      <w:bookmarkStart w:id="440" w:name="Texte289"/>
      <w:r w:rsidR="0013734D" w:rsidRPr="00A7340B">
        <w:rPr>
          <w:lang w:val="en-US"/>
        </w:rPr>
        <w:instrText xml:space="preserve"> FORMTEXT </w:instrText>
      </w:r>
      <w:r w:rsidRPr="00A7340B">
        <w:rPr>
          <w:lang w:val="en-US"/>
        </w:rPr>
      </w:r>
      <w:r w:rsidRPr="00A7340B">
        <w:rPr>
          <w:lang w:val="en-US"/>
        </w:rPr>
        <w:fldChar w:fldCharType="separate"/>
      </w:r>
      <w:r w:rsidR="00A16DB8">
        <w:rPr>
          <w:noProof/>
          <w:lang w:val="en-US"/>
        </w:rPr>
        <w:t> </w:t>
      </w:r>
      <w:r w:rsidR="00A16DB8">
        <w:rPr>
          <w:noProof/>
          <w:lang w:val="en-US"/>
        </w:rPr>
        <w:t> </w:t>
      </w:r>
      <w:r w:rsidR="00A16DB8">
        <w:rPr>
          <w:noProof/>
          <w:lang w:val="en-US"/>
        </w:rPr>
        <w:t> </w:t>
      </w:r>
      <w:r w:rsidR="00A16DB8">
        <w:rPr>
          <w:noProof/>
          <w:lang w:val="en-US"/>
        </w:rPr>
        <w:t> </w:t>
      </w:r>
      <w:r w:rsidR="00A16DB8">
        <w:rPr>
          <w:noProof/>
          <w:lang w:val="en-US"/>
        </w:rPr>
        <w:t> </w:t>
      </w:r>
      <w:r w:rsidRPr="00A7340B">
        <w:rPr>
          <w:lang w:val="en-US"/>
        </w:rPr>
        <w:fldChar w:fldCharType="end"/>
      </w:r>
      <w:bookmarkEnd w:id="440"/>
    </w:p>
    <w:p w:rsidR="0013734D" w:rsidRPr="00A7340B" w:rsidRDefault="0013734D" w:rsidP="0013734D">
      <w:pPr>
        <w:pStyle w:val="TitreAnnexe"/>
        <w:rPr>
          <w:lang w:val="en-US"/>
        </w:rPr>
      </w:pPr>
      <w:bookmarkStart w:id="441" w:name="_Ref306179364"/>
      <w:bookmarkStart w:id="442" w:name="_Toc306180232"/>
      <w:bookmarkStart w:id="443" w:name="_Toc336524436"/>
      <w:r w:rsidRPr="00A7340B">
        <w:rPr>
          <w:lang w:val="en-US"/>
        </w:rPr>
        <w:lastRenderedPageBreak/>
        <w:t>Data sheet</w:t>
      </w:r>
      <w:bookmarkEnd w:id="441"/>
      <w:bookmarkEnd w:id="442"/>
      <w:bookmarkEnd w:id="443"/>
    </w:p>
    <w:p w:rsidR="0013734D" w:rsidRPr="00A7340B" w:rsidRDefault="0013734D" w:rsidP="0013734D">
      <w:pPr>
        <w:rPr>
          <w:lang w:val="en-US"/>
        </w:rPr>
      </w:pPr>
      <w:r w:rsidRPr="00A7340B">
        <w:rPr>
          <w:lang w:val="en-US"/>
        </w:rPr>
        <w:t xml:space="preserve">Fire Fighting Electric Driven </w:t>
      </w:r>
      <w:r w:rsidRPr="00926974">
        <w:rPr>
          <w:lang w:val="en-US"/>
        </w:rPr>
        <w:t>Horizontal</w:t>
      </w:r>
      <w:r w:rsidRPr="00A7340B">
        <w:rPr>
          <w:lang w:val="en-US"/>
        </w:rPr>
        <w:t xml:space="preserve"> Pump data sheet DS EP MEC 025.</w:t>
      </w:r>
    </w:p>
    <w:p w:rsidR="0013734D" w:rsidRDefault="0013734D" w:rsidP="0013734D">
      <w:pPr>
        <w:jc w:val="center"/>
      </w:pPr>
      <w:r w:rsidRPr="00A7340B">
        <w:rPr>
          <w:noProof/>
          <w:lang w:val="fr-FR"/>
        </w:rPr>
        <w:lastRenderedPageBreak/>
        <w:drawing>
          <wp:inline distT="0" distB="0" distL="0" distR="0">
            <wp:extent cx="4456626" cy="7884000"/>
            <wp:effectExtent l="19050" t="0" r="1074" b="0"/>
            <wp:docPr id="1384" name="Image 10" descr="DS_EP_MEC_025_00_EN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5_00_EN_Page_1.jpg"/>
                    <pic:cNvPicPr/>
                  </pic:nvPicPr>
                  <pic:blipFill>
                    <a:blip r:embed="rId28" cstate="print"/>
                    <a:srcRect t="1458" b="1175"/>
                    <a:stretch>
                      <a:fillRect/>
                    </a:stretch>
                  </pic:blipFill>
                  <pic:spPr>
                    <a:xfrm>
                      <a:off x="0" y="0"/>
                      <a:ext cx="4456626" cy="7884000"/>
                    </a:xfrm>
                    <a:prstGeom prst="rect">
                      <a:avLst/>
                    </a:prstGeom>
                  </pic:spPr>
                </pic:pic>
              </a:graphicData>
            </a:graphic>
          </wp:inline>
        </w:drawing>
      </w:r>
      <w:r w:rsidRPr="00A7340B">
        <w:rPr>
          <w:noProof/>
          <w:lang w:val="fr-FR"/>
        </w:rPr>
        <w:lastRenderedPageBreak/>
        <w:drawing>
          <wp:inline distT="0" distB="0" distL="0" distR="0">
            <wp:extent cx="4836707" cy="7884000"/>
            <wp:effectExtent l="19050" t="0" r="1993" b="0"/>
            <wp:docPr id="1385" name="Image 11" descr="DS_EP_MEC_025_00_EN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5_00_EN_Page_2.jpg"/>
                    <pic:cNvPicPr/>
                  </pic:nvPicPr>
                  <pic:blipFill>
                    <a:blip r:embed="rId29" cstate="print"/>
                    <a:srcRect t="1398" b="8741"/>
                    <a:stretch>
                      <a:fillRect/>
                    </a:stretch>
                  </pic:blipFill>
                  <pic:spPr>
                    <a:xfrm>
                      <a:off x="0" y="0"/>
                      <a:ext cx="4836707" cy="7884000"/>
                    </a:xfrm>
                    <a:prstGeom prst="rect">
                      <a:avLst/>
                    </a:prstGeom>
                  </pic:spPr>
                </pic:pic>
              </a:graphicData>
            </a:graphic>
          </wp:inline>
        </w:drawing>
      </w:r>
      <w:r>
        <w:rPr>
          <w:noProof/>
          <w:lang w:val="fr-FR"/>
        </w:rPr>
        <w:lastRenderedPageBreak/>
        <w:drawing>
          <wp:inline distT="0" distB="0" distL="0" distR="0">
            <wp:extent cx="4789241" cy="7884000"/>
            <wp:effectExtent l="19050" t="0" r="0" b="0"/>
            <wp:docPr id="1386" name="Image 2" descr="DS_EP_MEC_025_00_EN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_EP_MEC_025_00_EN_Page_3.jpg"/>
                    <pic:cNvPicPr/>
                  </pic:nvPicPr>
                  <pic:blipFill>
                    <a:blip r:embed="rId30" cstate="print"/>
                    <a:srcRect t="466" b="7089"/>
                    <a:stretch>
                      <a:fillRect/>
                    </a:stretch>
                  </pic:blipFill>
                  <pic:spPr>
                    <a:xfrm>
                      <a:off x="0" y="0"/>
                      <a:ext cx="4789241" cy="7884000"/>
                    </a:xfrm>
                    <a:prstGeom prst="rect">
                      <a:avLst/>
                    </a:prstGeom>
                  </pic:spPr>
                </pic:pic>
              </a:graphicData>
            </a:graphic>
          </wp:inline>
        </w:drawing>
      </w:r>
      <w:bookmarkEnd w:id="14"/>
    </w:p>
    <w:sectPr w:rsidR="0013734D" w:rsidSect="0013734D">
      <w:headerReference w:type="default" r:id="rId31"/>
      <w:pgSz w:w="11907" w:h="16840" w:code="9"/>
      <w:pgMar w:top="2268" w:right="1134" w:bottom="1134" w:left="1417" w:header="567" w:footer="4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6DB8" w:rsidRDefault="00A16DB8">
      <w:pPr>
        <w:spacing w:before="0"/>
      </w:pPr>
      <w:r>
        <w:separator/>
      </w:r>
    </w:p>
  </w:endnote>
  <w:endnote w:type="continuationSeparator" w:id="0">
    <w:p w:rsidR="00A16DB8" w:rsidRDefault="00A16DB8">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A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宋体">
    <w:altName w:val="Arial Unicode MS"/>
    <w:charset w:val="50"/>
    <w:family w:val="auto"/>
    <w:pitch w:val="variable"/>
    <w:sig w:usb0="00000000" w:usb1="00000000" w:usb2="0100040E" w:usb3="00000000" w:csb0="00040000" w:csb1="00000000"/>
  </w:font>
  <w:font w:name="ArialMT">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B8" w:rsidRDefault="00A16DB8" w:rsidP="00965E73">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A16DB8" w:rsidRPr="00965E73" w:rsidRDefault="00A16DB8" w:rsidP="00965E73">
    <w:pPr>
      <w:pStyle w:val="Pieddepage"/>
      <w:spacing w:before="0"/>
      <w:jc w:val="center"/>
      <w:rPr>
        <w:b/>
      </w:rPr>
    </w:pPr>
    <w:r>
      <w:rPr>
        <w:b/>
      </w:rPr>
      <w:t>The information contained in this document does not substitute to the applicable laws and regulations.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B8" w:rsidRDefault="00A16DB8" w:rsidP="00290DED">
    <w:pPr>
      <w:pStyle w:val="Pieddepage"/>
      <w:jc w:val="center"/>
      <w:rPr>
        <w:b/>
      </w:rPr>
    </w:pPr>
    <w:r w:rsidRPr="00E0364E">
      <w:rPr>
        <w:b/>
      </w:rPr>
      <w:t xml:space="preserve">This document is the property of </w:t>
    </w:r>
    <w:r>
      <w:rPr>
        <w:b/>
      </w:rPr>
      <w:t>TOTAL S.A., it contains confidential information which may not be disclosed to any third party,</w:t>
    </w:r>
    <w:r>
      <w:rPr>
        <w:b/>
      </w:rPr>
      <w:br/>
      <w:t>reproduced, stored or transmitted without the prior written consent of TOTAL S.A.</w:t>
    </w:r>
  </w:p>
  <w:p w:rsidR="00A16DB8" w:rsidRPr="00E0364E" w:rsidRDefault="00A16DB8" w:rsidP="00290DED">
    <w:pPr>
      <w:pStyle w:val="Pieddepage"/>
      <w:spacing w:before="0"/>
      <w:jc w:val="center"/>
      <w:rPr>
        <w:b/>
      </w:rPr>
    </w:pPr>
    <w:r>
      <w:rPr>
        <w:b/>
      </w:rPr>
      <w:t>The information contained in this document does not substitute to the applicable laws and regulations.</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6DB8" w:rsidRDefault="00A16DB8" w:rsidP="00852DE1">
      <w:pPr>
        <w:spacing w:before="0"/>
      </w:pPr>
      <w:r>
        <w:separator/>
      </w:r>
    </w:p>
  </w:footnote>
  <w:footnote w:type="continuationSeparator" w:id="0">
    <w:p w:rsidR="00A16DB8" w:rsidRDefault="00A16DB8" w:rsidP="00852DE1">
      <w:pPr>
        <w:spacing w:before="0"/>
      </w:pPr>
      <w:r>
        <w:continuationSeparator/>
      </w:r>
    </w:p>
  </w:footnote>
  <w:footnote w:id="1">
    <w:p w:rsidR="00A16DB8" w:rsidRPr="00E5565A" w:rsidRDefault="00A16DB8" w:rsidP="00B95C68">
      <w:pPr>
        <w:pStyle w:val="Notedebasdepage"/>
        <w:rPr>
          <w:lang w:val="en-US"/>
        </w:rPr>
      </w:pPr>
      <w:r>
        <w:rPr>
          <w:rStyle w:val="Appelnotedebasdep"/>
        </w:rPr>
        <w:footnoteRef/>
      </w:r>
      <w:r w:rsidRPr="00E5565A">
        <w:rPr>
          <w:lang w:val="en-US"/>
        </w:rPr>
        <w:t xml:space="preserve"> Reference to Articles 100/118 of the Treaty of Rome</w:t>
      </w:r>
    </w:p>
  </w:footnote>
  <w:footnote w:id="2">
    <w:p w:rsidR="00A16DB8" w:rsidRPr="00E5565A" w:rsidRDefault="00A16DB8" w:rsidP="00B95C68">
      <w:pPr>
        <w:pStyle w:val="Notedebasdepage"/>
        <w:rPr>
          <w:lang w:val="en-US"/>
        </w:rPr>
      </w:pPr>
      <w:r>
        <w:rPr>
          <w:rStyle w:val="Appelnotedebasdep"/>
        </w:rPr>
        <w:footnoteRef/>
      </w:r>
      <w:r w:rsidRPr="00E5565A">
        <w:rPr>
          <w:lang w:val="en-US"/>
        </w:rPr>
        <w:t xml:space="preserve"> Reference to Articles 95/137 of the Treaty of Amsterdam</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A16DB8" w:rsidTr="000518CB">
      <w:trPr>
        <w:cantSplit/>
        <w:jc w:val="center"/>
      </w:trPr>
      <w:tc>
        <w:tcPr>
          <w:tcW w:w="1385" w:type="pct"/>
          <w:vMerge w:val="restart"/>
          <w:tcBorders>
            <w:right w:val="single" w:sz="4" w:space="0" w:color="auto"/>
          </w:tcBorders>
        </w:tcPr>
        <w:p w:rsidR="00A16DB8" w:rsidRDefault="00A16DB8"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3"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A16DB8" w:rsidRDefault="00A16DB8"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A16DB8" w:rsidRPr="00840ED2" w:rsidRDefault="0055372F" w:rsidP="00C46003">
          <w:pPr>
            <w:pStyle w:val="En-tte"/>
            <w:keepNext/>
            <w:keepLines/>
            <w:spacing w:after="120"/>
            <w:rPr>
              <w:b/>
              <w:sz w:val="24"/>
              <w:szCs w:val="24"/>
            </w:rPr>
          </w:pPr>
          <w:fldSimple w:instr=" STYLEREF  num  \* MERGEFORMAT ">
            <w:r w:rsidR="00A16DB8" w:rsidRPr="00A16DB8">
              <w:rPr>
                <w:b/>
                <w:noProof/>
                <w:sz w:val="24"/>
                <w:szCs w:val="24"/>
              </w:rPr>
              <w:t>GS EP MEC 025</w:t>
            </w:r>
          </w:fldSimple>
        </w:p>
      </w:tc>
    </w:tr>
    <w:tr w:rsidR="00A16DB8" w:rsidTr="000518CB">
      <w:trPr>
        <w:cantSplit/>
        <w:trHeight w:val="800"/>
        <w:jc w:val="center"/>
      </w:trPr>
      <w:tc>
        <w:tcPr>
          <w:tcW w:w="1385" w:type="pct"/>
          <w:vMerge/>
          <w:tcBorders>
            <w:right w:val="single" w:sz="4" w:space="0" w:color="auto"/>
          </w:tcBorders>
        </w:tcPr>
        <w:p w:rsidR="00A16DB8" w:rsidRDefault="00A16DB8"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A16DB8" w:rsidRPr="00C46003" w:rsidRDefault="0055372F" w:rsidP="000B30C5">
          <w:pPr>
            <w:pStyle w:val="En-tte"/>
            <w:keepNext/>
            <w:keepLines/>
            <w:spacing w:before="60" w:after="60"/>
            <w:jc w:val="center"/>
            <w:rPr>
              <w:sz w:val="22"/>
              <w:szCs w:val="22"/>
            </w:rPr>
          </w:pPr>
          <w:fldSimple w:instr=" STYLEREF  Titre  \* MERGEFORMAT ">
            <w:r w:rsidR="00A16DB8" w:rsidRPr="00A16DB8">
              <w:rPr>
                <w:noProof/>
                <w:sz w:val="22"/>
                <w:szCs w:val="22"/>
              </w:rPr>
              <w:t xml:space="preserve">Rotating Machine Package Specification </w:t>
            </w:r>
            <w:r w:rsidR="00A16DB8" w:rsidRPr="00A16DB8">
              <w:rPr>
                <w:noProof/>
                <w:sz w:val="22"/>
                <w:szCs w:val="22"/>
              </w:rPr>
              <w:br/>
              <w:t>Fire Fighting Electric Driven Horizontal Pump</w:t>
            </w:r>
          </w:fldSimple>
        </w:p>
      </w:tc>
    </w:tr>
    <w:tr w:rsidR="00A16DB8" w:rsidTr="000518CB">
      <w:trPr>
        <w:cantSplit/>
        <w:trHeight w:val="400"/>
        <w:jc w:val="center"/>
      </w:trPr>
      <w:tc>
        <w:tcPr>
          <w:tcW w:w="1385" w:type="pct"/>
          <w:vMerge/>
          <w:tcBorders>
            <w:right w:val="single" w:sz="4" w:space="0" w:color="auto"/>
          </w:tcBorders>
        </w:tcPr>
        <w:p w:rsidR="00A16DB8" w:rsidRDefault="00A16DB8"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A16DB8" w:rsidRDefault="00A16DB8" w:rsidP="00840ED2">
          <w:pPr>
            <w:pStyle w:val="En-tte"/>
            <w:keepNext/>
            <w:keepLines/>
            <w:spacing w:before="60" w:after="60"/>
            <w:jc w:val="center"/>
            <w:rPr>
              <w:b/>
            </w:rPr>
          </w:pPr>
          <w:r>
            <w:t xml:space="preserve">Rev.: </w:t>
          </w:r>
          <w:bookmarkStart w:id="7" w:name="rev"/>
          <w:bookmarkEnd w:id="7"/>
          <w:r>
            <w:t>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A16DB8" w:rsidRDefault="00A16DB8" w:rsidP="00840ED2">
          <w:pPr>
            <w:pStyle w:val="En-tte"/>
            <w:keepNext/>
            <w:keepLines/>
            <w:spacing w:before="60" w:after="60"/>
            <w:jc w:val="center"/>
          </w:pPr>
          <w:bookmarkStart w:id="8" w:name="date2"/>
          <w:bookmarkEnd w:id="8"/>
          <w:r>
            <w:t xml:space="preserve">Effective date: </w:t>
          </w:r>
          <w:bookmarkStart w:id="9" w:name="date"/>
          <w:bookmarkEnd w:id="9"/>
          <w:r>
            <w:t>09/2012</w:t>
          </w:r>
        </w:p>
      </w:tc>
      <w:tc>
        <w:tcPr>
          <w:tcW w:w="838" w:type="pct"/>
          <w:tcBorders>
            <w:top w:val="single" w:sz="4" w:space="0" w:color="auto"/>
            <w:left w:val="single" w:sz="4" w:space="0" w:color="auto"/>
            <w:bottom w:val="single" w:sz="4" w:space="0" w:color="auto"/>
            <w:right w:val="single" w:sz="4" w:space="0" w:color="auto"/>
          </w:tcBorders>
          <w:vAlign w:val="center"/>
        </w:tcPr>
        <w:p w:rsidR="00A16DB8" w:rsidRDefault="00A16DB8" w:rsidP="00C82E1F">
          <w:pPr>
            <w:pStyle w:val="En-tte"/>
            <w:keepNext/>
            <w:keepLines/>
            <w:spacing w:before="60" w:after="60"/>
            <w:jc w:val="center"/>
          </w:pPr>
          <w:r>
            <w:t xml:space="preserve">Page: </w:t>
          </w:r>
          <w:r w:rsidR="0055372F">
            <w:rPr>
              <w:rStyle w:val="Numrodepage"/>
            </w:rPr>
            <w:fldChar w:fldCharType="begin"/>
          </w:r>
          <w:r>
            <w:rPr>
              <w:rStyle w:val="Numrodepage"/>
            </w:rPr>
            <w:instrText xml:space="preserve"> PAGE </w:instrText>
          </w:r>
          <w:r w:rsidR="0055372F">
            <w:rPr>
              <w:rStyle w:val="Numrodepage"/>
            </w:rPr>
            <w:fldChar w:fldCharType="separate"/>
          </w:r>
          <w:r>
            <w:rPr>
              <w:rStyle w:val="Numrodepage"/>
              <w:noProof/>
            </w:rPr>
            <w:t>50</w:t>
          </w:r>
          <w:r w:rsidR="0055372F">
            <w:rPr>
              <w:rStyle w:val="Numrodepage"/>
            </w:rPr>
            <w:fldChar w:fldCharType="end"/>
          </w:r>
          <w:r>
            <w:rPr>
              <w:rStyle w:val="Numrodepage"/>
            </w:rPr>
            <w:t xml:space="preserve"> of </w:t>
          </w:r>
          <w:r w:rsidR="0055372F">
            <w:rPr>
              <w:rStyle w:val="Numrodepage"/>
            </w:rPr>
            <w:fldChar w:fldCharType="begin"/>
          </w:r>
          <w:r>
            <w:rPr>
              <w:rStyle w:val="Numrodepage"/>
            </w:rPr>
            <w:instrText xml:space="preserve"> NUMPAGES </w:instrText>
          </w:r>
          <w:r w:rsidR="0055372F">
            <w:rPr>
              <w:rStyle w:val="Numrodepage"/>
            </w:rPr>
            <w:fldChar w:fldCharType="separate"/>
          </w:r>
          <w:r>
            <w:rPr>
              <w:rStyle w:val="Numrodepage"/>
              <w:noProof/>
            </w:rPr>
            <w:t>50</w:t>
          </w:r>
          <w:r w:rsidR="0055372F">
            <w:rPr>
              <w:rStyle w:val="Numrodepage"/>
            </w:rPr>
            <w:fldChar w:fldCharType="end"/>
          </w:r>
        </w:p>
      </w:tc>
    </w:tr>
  </w:tbl>
  <w:p w:rsidR="00A16DB8" w:rsidRDefault="00A16DB8" w:rsidP="00634174">
    <w:pPr>
      <w:pStyle w:val="En-tte"/>
      <w:spacing w:after="480"/>
      <w:jc w:val="lef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DB8" w:rsidRDefault="00A16DB8" w:rsidP="00E4071F">
    <w:pPr>
      <w:pStyle w:val="En-tte"/>
      <w:spacing w:before="0"/>
      <w:jc w:val="left"/>
    </w:pPr>
    <w:r>
      <w:rPr>
        <w:noProof/>
        <w:lang w:val="fr-FR"/>
      </w:rPr>
      <w:drawing>
        <wp:inline distT="0" distB="0" distL="0" distR="0">
          <wp:extent cx="1442693" cy="468000"/>
          <wp:effectExtent l="19050" t="0" r="5107" b="0"/>
          <wp:docPr id="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42693" cy="468000"/>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A16DB8" w:rsidTr="000518CB">
      <w:trPr>
        <w:cantSplit/>
        <w:jc w:val="center"/>
      </w:trPr>
      <w:tc>
        <w:tcPr>
          <w:tcW w:w="1385" w:type="pct"/>
          <w:vMerge w:val="restart"/>
          <w:tcBorders>
            <w:right w:val="single" w:sz="4" w:space="0" w:color="auto"/>
          </w:tcBorders>
        </w:tcPr>
        <w:p w:rsidR="00A16DB8" w:rsidRDefault="00A16DB8"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1"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A16DB8" w:rsidRDefault="00A16DB8"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A16DB8" w:rsidRPr="00840ED2" w:rsidRDefault="0055372F" w:rsidP="00C46003">
          <w:pPr>
            <w:pStyle w:val="En-tte"/>
            <w:keepNext/>
            <w:keepLines/>
            <w:spacing w:after="120"/>
            <w:rPr>
              <w:b/>
              <w:sz w:val="24"/>
              <w:szCs w:val="24"/>
            </w:rPr>
          </w:pPr>
          <w:fldSimple w:instr=" STYLEREF  num  \* MERGEFORMAT ">
            <w:r w:rsidR="00FD03F3" w:rsidRPr="00FD03F3">
              <w:rPr>
                <w:b/>
                <w:noProof/>
                <w:sz w:val="24"/>
                <w:szCs w:val="24"/>
              </w:rPr>
              <w:t>GS EP MEC 025</w:t>
            </w:r>
          </w:fldSimple>
        </w:p>
      </w:tc>
    </w:tr>
    <w:tr w:rsidR="00A16DB8" w:rsidTr="000518CB">
      <w:trPr>
        <w:cantSplit/>
        <w:trHeight w:val="800"/>
        <w:jc w:val="center"/>
      </w:trPr>
      <w:tc>
        <w:tcPr>
          <w:tcW w:w="1385" w:type="pct"/>
          <w:vMerge/>
          <w:tcBorders>
            <w:right w:val="single" w:sz="4" w:space="0" w:color="auto"/>
          </w:tcBorders>
        </w:tcPr>
        <w:p w:rsidR="00A16DB8" w:rsidRDefault="00A16DB8"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A16DB8" w:rsidRPr="00C46003" w:rsidRDefault="0055372F" w:rsidP="000B30C5">
          <w:pPr>
            <w:pStyle w:val="En-tte"/>
            <w:keepNext/>
            <w:keepLines/>
            <w:spacing w:before="60" w:after="60"/>
            <w:jc w:val="center"/>
            <w:rPr>
              <w:sz w:val="22"/>
              <w:szCs w:val="22"/>
            </w:rPr>
          </w:pPr>
          <w:fldSimple w:instr=" STYLEREF  Titre  \* MERGEFORMAT ">
            <w:r w:rsidR="00FD03F3" w:rsidRPr="00FD03F3">
              <w:rPr>
                <w:noProof/>
                <w:sz w:val="22"/>
                <w:szCs w:val="22"/>
              </w:rPr>
              <w:t xml:space="preserve">Rotating Machine Package Specification </w:t>
            </w:r>
            <w:r w:rsidR="00FD03F3" w:rsidRPr="00FD03F3">
              <w:rPr>
                <w:noProof/>
                <w:sz w:val="22"/>
                <w:szCs w:val="22"/>
              </w:rPr>
              <w:br/>
              <w:t>Fire Fighting Electric Driven Horizontal Pump</w:t>
            </w:r>
          </w:fldSimple>
        </w:p>
      </w:tc>
    </w:tr>
    <w:tr w:rsidR="00A16DB8" w:rsidTr="000518CB">
      <w:trPr>
        <w:cantSplit/>
        <w:trHeight w:val="400"/>
        <w:jc w:val="center"/>
      </w:trPr>
      <w:tc>
        <w:tcPr>
          <w:tcW w:w="1385" w:type="pct"/>
          <w:vMerge/>
          <w:tcBorders>
            <w:right w:val="single" w:sz="4" w:space="0" w:color="auto"/>
          </w:tcBorders>
        </w:tcPr>
        <w:p w:rsidR="00A16DB8" w:rsidRDefault="00A16DB8"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A16DB8" w:rsidRDefault="00A16DB8" w:rsidP="00840ED2">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A16DB8" w:rsidRDefault="00A16DB8" w:rsidP="00A70558">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A16DB8" w:rsidRDefault="00A16DB8" w:rsidP="00C82E1F">
          <w:pPr>
            <w:pStyle w:val="En-tte"/>
            <w:keepNext/>
            <w:keepLines/>
            <w:spacing w:before="60" w:after="60"/>
            <w:jc w:val="center"/>
          </w:pPr>
          <w:r>
            <w:t xml:space="preserve">Page: </w:t>
          </w:r>
          <w:r w:rsidR="0055372F">
            <w:rPr>
              <w:rStyle w:val="Numrodepage"/>
            </w:rPr>
            <w:fldChar w:fldCharType="begin"/>
          </w:r>
          <w:r>
            <w:rPr>
              <w:rStyle w:val="Numrodepage"/>
            </w:rPr>
            <w:instrText xml:space="preserve"> PAGE </w:instrText>
          </w:r>
          <w:r w:rsidR="0055372F">
            <w:rPr>
              <w:rStyle w:val="Numrodepage"/>
            </w:rPr>
            <w:fldChar w:fldCharType="separate"/>
          </w:r>
          <w:r w:rsidR="00FD03F3">
            <w:rPr>
              <w:rStyle w:val="Numrodepage"/>
              <w:noProof/>
            </w:rPr>
            <w:t>39</w:t>
          </w:r>
          <w:r w:rsidR="0055372F">
            <w:rPr>
              <w:rStyle w:val="Numrodepage"/>
            </w:rPr>
            <w:fldChar w:fldCharType="end"/>
          </w:r>
          <w:r>
            <w:rPr>
              <w:rStyle w:val="Numrodepage"/>
            </w:rPr>
            <w:t xml:space="preserve"> of </w:t>
          </w:r>
          <w:r w:rsidR="0055372F">
            <w:rPr>
              <w:rStyle w:val="Numrodepage"/>
            </w:rPr>
            <w:fldChar w:fldCharType="begin"/>
          </w:r>
          <w:r>
            <w:rPr>
              <w:rStyle w:val="Numrodepage"/>
            </w:rPr>
            <w:instrText xml:space="preserve"> NUMPAGES </w:instrText>
          </w:r>
          <w:r w:rsidR="0055372F">
            <w:rPr>
              <w:rStyle w:val="Numrodepage"/>
            </w:rPr>
            <w:fldChar w:fldCharType="separate"/>
          </w:r>
          <w:r w:rsidR="00FD03F3">
            <w:rPr>
              <w:rStyle w:val="Numrodepage"/>
              <w:noProof/>
            </w:rPr>
            <w:t>50</w:t>
          </w:r>
          <w:r w:rsidR="0055372F">
            <w:rPr>
              <w:rStyle w:val="Numrodepage"/>
            </w:rPr>
            <w:fldChar w:fldCharType="end"/>
          </w:r>
        </w:p>
      </w:tc>
    </w:tr>
  </w:tbl>
  <w:p w:rsidR="00A16DB8" w:rsidRDefault="00A16DB8" w:rsidP="00A70558">
    <w:pPr>
      <w:spacing w:before="0"/>
      <w:rPr>
        <w:sz w:val="8"/>
        <w:szCs w:val="8"/>
        <w:lang w:val="en-US"/>
      </w:rPr>
    </w:pPr>
  </w:p>
  <w:tbl>
    <w:tblPr>
      <w:tblW w:w="5000" w:type="pct"/>
      <w:jc w:val="center"/>
      <w:tblCellMar>
        <w:left w:w="70" w:type="dxa"/>
        <w:right w:w="70" w:type="dxa"/>
      </w:tblCellMar>
      <w:tblLook w:val="0000"/>
    </w:tblPr>
    <w:tblGrid>
      <w:gridCol w:w="2371"/>
      <w:gridCol w:w="5226"/>
      <w:gridCol w:w="948"/>
      <w:gridCol w:w="950"/>
    </w:tblGrid>
    <w:tr w:rsidR="00A16DB8" w:rsidRPr="00B460FB" w:rsidTr="00A16DB8">
      <w:trPr>
        <w:cantSplit/>
        <w:trHeight w:val="213"/>
        <w:jc w:val="center"/>
      </w:trPr>
      <w:tc>
        <w:tcPr>
          <w:tcW w:w="1249" w:type="pct"/>
          <w:tcBorders>
            <w:top w:val="single" w:sz="4" w:space="0" w:color="auto"/>
            <w:left w:val="single" w:sz="4" w:space="0" w:color="auto"/>
          </w:tcBorders>
          <w:vAlign w:val="center"/>
        </w:tcPr>
        <w:p w:rsidR="00A16DB8" w:rsidRPr="003D2235" w:rsidRDefault="00A16DB8" w:rsidP="00A16DB8">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A16DB8" w:rsidRPr="003D2235" w:rsidRDefault="0055372F" w:rsidP="00A16DB8">
          <w:pPr>
            <w:pStyle w:val="Project"/>
          </w:pPr>
          <w:fldSimple w:instr=" STYLEREF  Project  \* MERGEFORMAT ">
            <w:r w:rsidR="00FD03F3" w:rsidRPr="00FD03F3">
              <w:rPr>
                <w:b/>
                <w:bCs/>
                <w:noProof/>
                <w:lang w:val="fr-FR"/>
              </w:rPr>
              <w:t>     </w:t>
            </w:r>
          </w:fldSimple>
        </w:p>
      </w:tc>
      <w:tc>
        <w:tcPr>
          <w:tcW w:w="499" w:type="pct"/>
          <w:tcBorders>
            <w:top w:val="single" w:sz="4" w:space="0" w:color="auto"/>
          </w:tcBorders>
          <w:vAlign w:val="center"/>
        </w:tcPr>
        <w:p w:rsidR="00A16DB8" w:rsidRPr="003D2235" w:rsidRDefault="00A16DB8" w:rsidP="00A16DB8">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A16DB8" w:rsidRPr="003D2235" w:rsidRDefault="0055372F" w:rsidP="00A16DB8">
          <w:pPr>
            <w:pStyle w:val="Projectrev"/>
            <w:spacing w:before="60" w:after="0"/>
          </w:pPr>
          <w:fldSimple w:instr=" STYLEREF  Project_rev  \* MERGEFORMAT ">
            <w:r w:rsidR="00FD03F3" w:rsidRPr="00FD03F3">
              <w:rPr>
                <w:b/>
                <w:bCs/>
                <w:noProof/>
                <w:lang w:val="fr-FR"/>
              </w:rPr>
              <w:t>  </w:t>
            </w:r>
          </w:fldSimple>
        </w:p>
      </w:tc>
    </w:tr>
    <w:tr w:rsidR="00A16DB8" w:rsidRPr="00B460FB" w:rsidTr="00A16DB8">
      <w:trPr>
        <w:cantSplit/>
        <w:trHeight w:val="213"/>
        <w:jc w:val="center"/>
      </w:trPr>
      <w:tc>
        <w:tcPr>
          <w:tcW w:w="4001" w:type="pct"/>
          <w:gridSpan w:val="2"/>
          <w:tcBorders>
            <w:left w:val="single" w:sz="4" w:space="0" w:color="auto"/>
            <w:bottom w:val="single" w:sz="4" w:space="0" w:color="auto"/>
          </w:tcBorders>
          <w:vAlign w:val="center"/>
        </w:tcPr>
        <w:p w:rsidR="00A16DB8" w:rsidRPr="003D2235" w:rsidRDefault="00A16DB8" w:rsidP="00A16DB8">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A16DB8" w:rsidRPr="003D2235" w:rsidRDefault="00A16DB8" w:rsidP="00A16DB8">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A16DB8" w:rsidRPr="003D2235" w:rsidRDefault="0055372F" w:rsidP="00A16DB8">
          <w:pPr>
            <w:pStyle w:val="Projectdate"/>
          </w:pPr>
          <w:fldSimple w:instr=" STYLEREF  Project_date  \* MERGEFORMAT ">
            <w:r w:rsidR="00FD03F3" w:rsidRPr="00FD03F3">
              <w:rPr>
                <w:b/>
                <w:bCs/>
                <w:noProof/>
                <w:lang w:val="fr-FR"/>
              </w:rPr>
              <w:t>     </w:t>
            </w:r>
          </w:fldSimple>
        </w:p>
      </w:tc>
    </w:tr>
  </w:tbl>
  <w:p w:rsidR="00A16DB8" w:rsidRPr="000B5353" w:rsidRDefault="00A16DB8" w:rsidP="00A70558">
    <w:pPr>
      <w:spacing w:before="0"/>
      <w:rPr>
        <w:sz w:val="16"/>
        <w:szCs w:val="8"/>
        <w:lang w:val="en-US"/>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1"/>
      <w:gridCol w:w="1946"/>
      <w:gridCol w:w="1485"/>
      <w:gridCol w:w="1842"/>
      <w:gridCol w:w="1591"/>
    </w:tblGrid>
    <w:tr w:rsidR="00A16DB8" w:rsidTr="00B95C68">
      <w:trPr>
        <w:cantSplit/>
        <w:jc w:val="center"/>
      </w:trPr>
      <w:tc>
        <w:tcPr>
          <w:tcW w:w="1385" w:type="pct"/>
          <w:vMerge w:val="restart"/>
          <w:tcBorders>
            <w:right w:val="single" w:sz="4" w:space="0" w:color="auto"/>
          </w:tcBorders>
        </w:tcPr>
        <w:p w:rsidR="00A16DB8" w:rsidRDefault="00A16DB8" w:rsidP="00B95C68">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379"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A16DB8" w:rsidRDefault="00A16DB8" w:rsidP="00B95C68">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A16DB8" w:rsidRPr="00840ED2" w:rsidRDefault="0055372F" w:rsidP="00B95C68">
          <w:pPr>
            <w:pStyle w:val="En-tte"/>
            <w:keepNext/>
            <w:keepLines/>
            <w:spacing w:after="120"/>
            <w:rPr>
              <w:b/>
              <w:sz w:val="24"/>
              <w:szCs w:val="24"/>
            </w:rPr>
          </w:pPr>
          <w:fldSimple w:instr=" STYLEREF  num  \* MERGEFORMAT ">
            <w:r w:rsidR="00FD03F3" w:rsidRPr="00FD03F3">
              <w:rPr>
                <w:b/>
                <w:noProof/>
                <w:sz w:val="24"/>
                <w:szCs w:val="24"/>
              </w:rPr>
              <w:t>GS EP MEC 025</w:t>
            </w:r>
          </w:fldSimple>
        </w:p>
      </w:tc>
    </w:tr>
    <w:tr w:rsidR="00A16DB8" w:rsidTr="00B95C68">
      <w:trPr>
        <w:cantSplit/>
        <w:trHeight w:val="800"/>
        <w:jc w:val="center"/>
      </w:trPr>
      <w:tc>
        <w:tcPr>
          <w:tcW w:w="1385" w:type="pct"/>
          <w:vMerge/>
          <w:tcBorders>
            <w:right w:val="single" w:sz="4" w:space="0" w:color="auto"/>
          </w:tcBorders>
        </w:tcPr>
        <w:p w:rsidR="00A16DB8" w:rsidRDefault="00A16DB8" w:rsidP="00B95C68">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A16DB8" w:rsidRPr="00C46003" w:rsidRDefault="0055372F" w:rsidP="00B95C68">
          <w:pPr>
            <w:pStyle w:val="En-tte"/>
            <w:keepNext/>
            <w:keepLines/>
            <w:spacing w:before="60" w:after="60"/>
            <w:jc w:val="center"/>
            <w:rPr>
              <w:sz w:val="22"/>
              <w:szCs w:val="22"/>
            </w:rPr>
          </w:pPr>
          <w:fldSimple w:instr=" STYLEREF  Titre  \* MERGEFORMAT ">
            <w:r w:rsidR="00FD03F3" w:rsidRPr="00FD03F3">
              <w:rPr>
                <w:noProof/>
                <w:sz w:val="22"/>
                <w:szCs w:val="22"/>
              </w:rPr>
              <w:t xml:space="preserve">Rotating Machine Package Specification </w:t>
            </w:r>
            <w:r w:rsidR="00FD03F3" w:rsidRPr="00FD03F3">
              <w:rPr>
                <w:noProof/>
                <w:sz w:val="22"/>
                <w:szCs w:val="22"/>
              </w:rPr>
              <w:br/>
              <w:t>Fire Fighting Electric Driven Horizontal Pump</w:t>
            </w:r>
          </w:fldSimple>
        </w:p>
      </w:tc>
    </w:tr>
    <w:tr w:rsidR="00A16DB8" w:rsidTr="00B95C68">
      <w:trPr>
        <w:cantSplit/>
        <w:trHeight w:val="400"/>
        <w:jc w:val="center"/>
      </w:trPr>
      <w:tc>
        <w:tcPr>
          <w:tcW w:w="1385" w:type="pct"/>
          <w:vMerge/>
          <w:tcBorders>
            <w:right w:val="single" w:sz="4" w:space="0" w:color="auto"/>
          </w:tcBorders>
        </w:tcPr>
        <w:p w:rsidR="00A16DB8" w:rsidRDefault="00A16DB8" w:rsidP="00B95C68">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A16DB8" w:rsidRDefault="00A16DB8" w:rsidP="00B95C68">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A16DB8" w:rsidRDefault="00A16DB8" w:rsidP="00A70558">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A16DB8" w:rsidRDefault="00A16DB8" w:rsidP="00B95C68">
          <w:pPr>
            <w:pStyle w:val="En-tte"/>
            <w:keepNext/>
            <w:keepLines/>
            <w:spacing w:before="60" w:after="60"/>
            <w:jc w:val="center"/>
          </w:pPr>
          <w:r>
            <w:t xml:space="preserve">Page: </w:t>
          </w:r>
          <w:r w:rsidR="0055372F">
            <w:rPr>
              <w:rStyle w:val="Numrodepage"/>
            </w:rPr>
            <w:fldChar w:fldCharType="begin"/>
          </w:r>
          <w:r>
            <w:rPr>
              <w:rStyle w:val="Numrodepage"/>
            </w:rPr>
            <w:instrText xml:space="preserve"> PAGE </w:instrText>
          </w:r>
          <w:r w:rsidR="0055372F">
            <w:rPr>
              <w:rStyle w:val="Numrodepage"/>
            </w:rPr>
            <w:fldChar w:fldCharType="separate"/>
          </w:r>
          <w:r w:rsidR="00FD03F3">
            <w:rPr>
              <w:rStyle w:val="Numrodepage"/>
              <w:noProof/>
            </w:rPr>
            <w:t>2</w:t>
          </w:r>
          <w:r w:rsidR="0055372F">
            <w:rPr>
              <w:rStyle w:val="Numrodepage"/>
            </w:rPr>
            <w:fldChar w:fldCharType="end"/>
          </w:r>
          <w:r>
            <w:rPr>
              <w:rStyle w:val="Numrodepage"/>
            </w:rPr>
            <w:t xml:space="preserve"> of </w:t>
          </w:r>
          <w:r w:rsidR="0055372F">
            <w:rPr>
              <w:rStyle w:val="Numrodepage"/>
            </w:rPr>
            <w:fldChar w:fldCharType="begin"/>
          </w:r>
          <w:r>
            <w:rPr>
              <w:rStyle w:val="Numrodepage"/>
            </w:rPr>
            <w:instrText xml:space="preserve"> NUMPAGES </w:instrText>
          </w:r>
          <w:r w:rsidR="0055372F">
            <w:rPr>
              <w:rStyle w:val="Numrodepage"/>
            </w:rPr>
            <w:fldChar w:fldCharType="separate"/>
          </w:r>
          <w:r w:rsidR="00FD03F3">
            <w:rPr>
              <w:rStyle w:val="Numrodepage"/>
              <w:noProof/>
            </w:rPr>
            <w:t>50</w:t>
          </w:r>
          <w:r w:rsidR="0055372F">
            <w:rPr>
              <w:rStyle w:val="Numrodepage"/>
            </w:rPr>
            <w:fldChar w:fldCharType="end"/>
          </w:r>
        </w:p>
      </w:tc>
    </w:tr>
  </w:tbl>
  <w:p w:rsidR="00A16DB8" w:rsidRDefault="00A16DB8" w:rsidP="00A70558">
    <w:pPr>
      <w:pStyle w:val="En-tte"/>
      <w:spacing w:before="0"/>
      <w:jc w:val="lef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CellMar>
        <w:left w:w="70" w:type="dxa"/>
        <w:right w:w="70" w:type="dxa"/>
      </w:tblCellMar>
      <w:tblLook w:val="0000"/>
    </w:tblPr>
    <w:tblGrid>
      <w:gridCol w:w="2630"/>
      <w:gridCol w:w="1947"/>
      <w:gridCol w:w="1485"/>
      <w:gridCol w:w="1842"/>
      <w:gridCol w:w="1592"/>
    </w:tblGrid>
    <w:tr w:rsidR="00A16DB8" w:rsidTr="000518CB">
      <w:trPr>
        <w:cantSplit/>
        <w:jc w:val="center"/>
      </w:trPr>
      <w:tc>
        <w:tcPr>
          <w:tcW w:w="1385" w:type="pct"/>
          <w:vMerge w:val="restart"/>
          <w:tcBorders>
            <w:right w:val="single" w:sz="4" w:space="0" w:color="auto"/>
          </w:tcBorders>
        </w:tcPr>
        <w:p w:rsidR="00A16DB8" w:rsidRDefault="00A16DB8" w:rsidP="00E4071F">
          <w:pPr>
            <w:pStyle w:val="En-tte"/>
            <w:keepNext/>
            <w:keepLines/>
            <w:spacing w:before="0"/>
            <w:jc w:val="left"/>
            <w:rPr>
              <w:b/>
              <w:sz w:val="20"/>
            </w:rPr>
          </w:pPr>
          <w:r w:rsidRPr="00E4071F">
            <w:rPr>
              <w:b/>
              <w:noProof/>
              <w:sz w:val="20"/>
              <w:lang w:val="fr-FR"/>
            </w:rPr>
            <w:drawing>
              <wp:inline distT="0" distB="0" distL="0" distR="0">
                <wp:extent cx="1436940" cy="468000"/>
                <wp:effectExtent l="19050" t="0" r="0" b="0"/>
                <wp:docPr id="12" name="Image 0" descr="TOTAL_AD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TAL_ADM.png"/>
                        <pic:cNvPicPr/>
                      </pic:nvPicPr>
                      <pic:blipFill>
                        <a:blip r:embed="rId1"/>
                        <a:srcRect l="4937" t="12968" r="4453" b="12680"/>
                        <a:stretch>
                          <a:fillRect/>
                        </a:stretch>
                      </pic:blipFill>
                      <pic:spPr>
                        <a:xfrm>
                          <a:off x="0" y="0"/>
                          <a:ext cx="1436940" cy="468000"/>
                        </a:xfrm>
                        <a:prstGeom prst="rect">
                          <a:avLst/>
                        </a:prstGeom>
                      </pic:spPr>
                    </pic:pic>
                  </a:graphicData>
                </a:graphic>
              </wp:inline>
            </w:drawing>
          </w:r>
        </w:p>
      </w:tc>
      <w:tc>
        <w:tcPr>
          <w:tcW w:w="1807" w:type="pct"/>
          <w:gridSpan w:val="2"/>
          <w:tcBorders>
            <w:top w:val="single" w:sz="4" w:space="0" w:color="auto"/>
            <w:left w:val="single" w:sz="4" w:space="0" w:color="auto"/>
            <w:bottom w:val="single" w:sz="4" w:space="0" w:color="auto"/>
          </w:tcBorders>
          <w:vAlign w:val="center"/>
        </w:tcPr>
        <w:p w:rsidR="00A16DB8" w:rsidRDefault="00A16DB8" w:rsidP="00C82E1F">
          <w:pPr>
            <w:pStyle w:val="En-tte"/>
            <w:keepNext/>
            <w:keepLines/>
            <w:spacing w:after="120"/>
            <w:jc w:val="left"/>
          </w:pPr>
          <w:r w:rsidRPr="00C82E1F">
            <w:rPr>
              <w:b/>
              <w:color w:val="auto"/>
              <w:sz w:val="24"/>
            </w:rPr>
            <w:t>General Specification</w:t>
          </w:r>
        </w:p>
      </w:tc>
      <w:tc>
        <w:tcPr>
          <w:tcW w:w="1808" w:type="pct"/>
          <w:gridSpan w:val="2"/>
          <w:tcBorders>
            <w:top w:val="single" w:sz="4" w:space="0" w:color="auto"/>
            <w:bottom w:val="single" w:sz="4" w:space="0" w:color="auto"/>
            <w:right w:val="single" w:sz="4" w:space="0" w:color="auto"/>
          </w:tcBorders>
          <w:vAlign w:val="center"/>
        </w:tcPr>
        <w:p w:rsidR="00A16DB8" w:rsidRPr="00840ED2" w:rsidRDefault="0055372F" w:rsidP="00C46003">
          <w:pPr>
            <w:pStyle w:val="En-tte"/>
            <w:keepNext/>
            <w:keepLines/>
            <w:spacing w:after="120"/>
            <w:rPr>
              <w:b/>
              <w:sz w:val="24"/>
              <w:szCs w:val="24"/>
            </w:rPr>
          </w:pPr>
          <w:fldSimple w:instr=" STYLEREF  num  \* MERGEFORMAT ">
            <w:r w:rsidR="00FD03F3" w:rsidRPr="00FD03F3">
              <w:rPr>
                <w:b/>
                <w:noProof/>
                <w:sz w:val="24"/>
                <w:szCs w:val="24"/>
              </w:rPr>
              <w:t>GS EP MEC 025</w:t>
            </w:r>
          </w:fldSimple>
        </w:p>
      </w:tc>
    </w:tr>
    <w:tr w:rsidR="00A16DB8" w:rsidTr="000518CB">
      <w:trPr>
        <w:cantSplit/>
        <w:trHeight w:val="800"/>
        <w:jc w:val="center"/>
      </w:trPr>
      <w:tc>
        <w:tcPr>
          <w:tcW w:w="1385" w:type="pct"/>
          <w:vMerge/>
          <w:tcBorders>
            <w:right w:val="single" w:sz="4" w:space="0" w:color="auto"/>
          </w:tcBorders>
        </w:tcPr>
        <w:p w:rsidR="00A16DB8" w:rsidRDefault="00A16DB8" w:rsidP="00FE6FF2">
          <w:pPr>
            <w:pStyle w:val="En-tte"/>
            <w:keepNext/>
            <w:keepLines/>
            <w:spacing w:before="60" w:after="60"/>
            <w:jc w:val="left"/>
          </w:pPr>
        </w:p>
      </w:tc>
      <w:tc>
        <w:tcPr>
          <w:tcW w:w="3615" w:type="pct"/>
          <w:gridSpan w:val="4"/>
          <w:tcBorders>
            <w:top w:val="single" w:sz="4" w:space="0" w:color="auto"/>
            <w:left w:val="single" w:sz="4" w:space="0" w:color="auto"/>
            <w:bottom w:val="single" w:sz="4" w:space="0" w:color="auto"/>
            <w:right w:val="single" w:sz="4" w:space="0" w:color="auto"/>
          </w:tcBorders>
          <w:vAlign w:val="center"/>
        </w:tcPr>
        <w:p w:rsidR="00A16DB8" w:rsidRPr="00C46003" w:rsidRDefault="0055372F" w:rsidP="000B30C5">
          <w:pPr>
            <w:pStyle w:val="En-tte"/>
            <w:keepNext/>
            <w:keepLines/>
            <w:spacing w:before="60" w:after="60"/>
            <w:jc w:val="center"/>
            <w:rPr>
              <w:sz w:val="22"/>
              <w:szCs w:val="22"/>
            </w:rPr>
          </w:pPr>
          <w:fldSimple w:instr=" STYLEREF  Titre  \* MERGEFORMAT ">
            <w:r w:rsidR="00FD03F3" w:rsidRPr="00FD03F3">
              <w:rPr>
                <w:noProof/>
                <w:sz w:val="22"/>
                <w:szCs w:val="22"/>
              </w:rPr>
              <w:t xml:space="preserve">Rotating Machine Package Specification </w:t>
            </w:r>
            <w:r w:rsidR="00FD03F3" w:rsidRPr="00FD03F3">
              <w:rPr>
                <w:noProof/>
                <w:sz w:val="22"/>
                <w:szCs w:val="22"/>
              </w:rPr>
              <w:br/>
              <w:t>Fire Fighting Electric Driven Horizontal Pump</w:t>
            </w:r>
          </w:fldSimple>
        </w:p>
      </w:tc>
    </w:tr>
    <w:tr w:rsidR="00A16DB8" w:rsidTr="000518CB">
      <w:trPr>
        <w:cantSplit/>
        <w:trHeight w:val="400"/>
        <w:jc w:val="center"/>
      </w:trPr>
      <w:tc>
        <w:tcPr>
          <w:tcW w:w="1385" w:type="pct"/>
          <w:vMerge/>
          <w:tcBorders>
            <w:right w:val="single" w:sz="4" w:space="0" w:color="auto"/>
          </w:tcBorders>
        </w:tcPr>
        <w:p w:rsidR="00A16DB8" w:rsidRDefault="00A16DB8" w:rsidP="00FE6FF2">
          <w:pPr>
            <w:pStyle w:val="En-tte"/>
            <w:keepNext/>
            <w:keepLines/>
            <w:spacing w:before="60" w:after="60"/>
            <w:jc w:val="left"/>
          </w:pPr>
        </w:p>
      </w:tc>
      <w:tc>
        <w:tcPr>
          <w:tcW w:w="1025" w:type="pct"/>
          <w:tcBorders>
            <w:top w:val="single" w:sz="4" w:space="0" w:color="auto"/>
            <w:left w:val="single" w:sz="4" w:space="0" w:color="auto"/>
            <w:bottom w:val="single" w:sz="4" w:space="0" w:color="auto"/>
            <w:right w:val="single" w:sz="4" w:space="0" w:color="auto"/>
          </w:tcBorders>
          <w:vAlign w:val="center"/>
        </w:tcPr>
        <w:p w:rsidR="00A16DB8" w:rsidRDefault="00A16DB8" w:rsidP="00840ED2">
          <w:pPr>
            <w:pStyle w:val="En-tte"/>
            <w:keepNext/>
            <w:keepLines/>
            <w:spacing w:before="60" w:after="60"/>
            <w:jc w:val="center"/>
            <w:rPr>
              <w:b/>
            </w:rPr>
          </w:pPr>
          <w:r>
            <w:t>Rev.: 01</w:t>
          </w:r>
        </w:p>
      </w:tc>
      <w:tc>
        <w:tcPr>
          <w:tcW w:w="1752" w:type="pct"/>
          <w:gridSpan w:val="2"/>
          <w:tcBorders>
            <w:top w:val="single" w:sz="4" w:space="0" w:color="auto"/>
            <w:left w:val="single" w:sz="4" w:space="0" w:color="auto"/>
            <w:bottom w:val="single" w:sz="4" w:space="0" w:color="auto"/>
            <w:right w:val="single" w:sz="4" w:space="0" w:color="auto"/>
          </w:tcBorders>
          <w:vAlign w:val="center"/>
        </w:tcPr>
        <w:p w:rsidR="00A16DB8" w:rsidRDefault="00A16DB8" w:rsidP="00A70558">
          <w:pPr>
            <w:pStyle w:val="En-tte"/>
            <w:keepNext/>
            <w:keepLines/>
            <w:spacing w:before="60" w:after="60"/>
            <w:jc w:val="center"/>
          </w:pPr>
          <w:r>
            <w:t>Effective date: 10/2012</w:t>
          </w:r>
        </w:p>
      </w:tc>
      <w:tc>
        <w:tcPr>
          <w:tcW w:w="838" w:type="pct"/>
          <w:tcBorders>
            <w:top w:val="single" w:sz="4" w:space="0" w:color="auto"/>
            <w:left w:val="single" w:sz="4" w:space="0" w:color="auto"/>
            <w:bottom w:val="single" w:sz="4" w:space="0" w:color="auto"/>
            <w:right w:val="single" w:sz="4" w:space="0" w:color="auto"/>
          </w:tcBorders>
          <w:vAlign w:val="center"/>
        </w:tcPr>
        <w:p w:rsidR="00A16DB8" w:rsidRDefault="00A16DB8" w:rsidP="00C82E1F">
          <w:pPr>
            <w:pStyle w:val="En-tte"/>
            <w:keepNext/>
            <w:keepLines/>
            <w:spacing w:before="60" w:after="60"/>
            <w:jc w:val="center"/>
          </w:pPr>
          <w:r>
            <w:t xml:space="preserve">Page: </w:t>
          </w:r>
          <w:r w:rsidR="0055372F">
            <w:rPr>
              <w:rStyle w:val="Numrodepage"/>
            </w:rPr>
            <w:fldChar w:fldCharType="begin"/>
          </w:r>
          <w:r>
            <w:rPr>
              <w:rStyle w:val="Numrodepage"/>
            </w:rPr>
            <w:instrText xml:space="preserve"> PAGE </w:instrText>
          </w:r>
          <w:r w:rsidR="0055372F">
            <w:rPr>
              <w:rStyle w:val="Numrodepage"/>
            </w:rPr>
            <w:fldChar w:fldCharType="separate"/>
          </w:r>
          <w:r w:rsidR="00FD03F3">
            <w:rPr>
              <w:rStyle w:val="Numrodepage"/>
              <w:noProof/>
            </w:rPr>
            <w:t>50</w:t>
          </w:r>
          <w:r w:rsidR="0055372F">
            <w:rPr>
              <w:rStyle w:val="Numrodepage"/>
            </w:rPr>
            <w:fldChar w:fldCharType="end"/>
          </w:r>
          <w:r>
            <w:rPr>
              <w:rStyle w:val="Numrodepage"/>
            </w:rPr>
            <w:t xml:space="preserve"> of </w:t>
          </w:r>
          <w:r w:rsidR="0055372F">
            <w:rPr>
              <w:rStyle w:val="Numrodepage"/>
            </w:rPr>
            <w:fldChar w:fldCharType="begin"/>
          </w:r>
          <w:r>
            <w:rPr>
              <w:rStyle w:val="Numrodepage"/>
            </w:rPr>
            <w:instrText xml:space="preserve"> NUMPAGES </w:instrText>
          </w:r>
          <w:r w:rsidR="0055372F">
            <w:rPr>
              <w:rStyle w:val="Numrodepage"/>
            </w:rPr>
            <w:fldChar w:fldCharType="separate"/>
          </w:r>
          <w:r w:rsidR="00FD03F3">
            <w:rPr>
              <w:rStyle w:val="Numrodepage"/>
              <w:noProof/>
            </w:rPr>
            <w:t>50</w:t>
          </w:r>
          <w:r w:rsidR="0055372F">
            <w:rPr>
              <w:rStyle w:val="Numrodepage"/>
            </w:rPr>
            <w:fldChar w:fldCharType="end"/>
          </w:r>
        </w:p>
      </w:tc>
    </w:tr>
  </w:tbl>
  <w:p w:rsidR="00A16DB8" w:rsidRDefault="00A16DB8" w:rsidP="00A70558">
    <w:pPr>
      <w:spacing w:before="0"/>
      <w:rPr>
        <w:sz w:val="8"/>
        <w:szCs w:val="8"/>
        <w:lang w:val="en-US"/>
      </w:rPr>
    </w:pPr>
  </w:p>
  <w:tbl>
    <w:tblPr>
      <w:tblW w:w="5000" w:type="pct"/>
      <w:jc w:val="center"/>
      <w:tblCellMar>
        <w:left w:w="70" w:type="dxa"/>
        <w:right w:w="70" w:type="dxa"/>
      </w:tblCellMar>
      <w:tblLook w:val="0000"/>
    </w:tblPr>
    <w:tblGrid>
      <w:gridCol w:w="2371"/>
      <w:gridCol w:w="5227"/>
      <w:gridCol w:w="948"/>
      <w:gridCol w:w="950"/>
    </w:tblGrid>
    <w:tr w:rsidR="00A16DB8" w:rsidRPr="00B460FB" w:rsidTr="00A16DB8">
      <w:trPr>
        <w:cantSplit/>
        <w:trHeight w:val="213"/>
        <w:jc w:val="center"/>
      </w:trPr>
      <w:tc>
        <w:tcPr>
          <w:tcW w:w="1249" w:type="pct"/>
          <w:tcBorders>
            <w:top w:val="single" w:sz="4" w:space="0" w:color="auto"/>
            <w:left w:val="single" w:sz="4" w:space="0" w:color="auto"/>
          </w:tcBorders>
          <w:vAlign w:val="center"/>
        </w:tcPr>
        <w:p w:rsidR="00A16DB8" w:rsidRPr="003D2235" w:rsidRDefault="00A16DB8" w:rsidP="00A16DB8">
          <w:pPr>
            <w:pStyle w:val="En-tte"/>
            <w:keepNext/>
            <w:keepLines/>
            <w:tabs>
              <w:tab w:val="right" w:pos="8009"/>
            </w:tabs>
            <w:spacing w:before="60"/>
            <w:jc w:val="left"/>
            <w:rPr>
              <w:lang w:val="en-US"/>
            </w:rPr>
          </w:pPr>
          <w:r w:rsidRPr="003D2235">
            <w:rPr>
              <w:lang w:val="en-US"/>
            </w:rPr>
            <w:t>Project Specification n°</w:t>
          </w:r>
          <w:r>
            <w:rPr>
              <w:lang w:val="en-US"/>
            </w:rPr>
            <w:t xml:space="preserve"> </w:t>
          </w:r>
        </w:p>
      </w:tc>
      <w:tc>
        <w:tcPr>
          <w:tcW w:w="2752" w:type="pct"/>
          <w:tcBorders>
            <w:top w:val="single" w:sz="4" w:space="0" w:color="auto"/>
          </w:tcBorders>
          <w:vAlign w:val="center"/>
        </w:tcPr>
        <w:p w:rsidR="00A16DB8" w:rsidRPr="003D2235" w:rsidRDefault="0055372F" w:rsidP="00A16DB8">
          <w:pPr>
            <w:pStyle w:val="Project"/>
          </w:pPr>
          <w:fldSimple w:instr=" STYLEREF  Project  \* MERGEFORMAT ">
            <w:r w:rsidR="00FD03F3" w:rsidRPr="00FD03F3">
              <w:rPr>
                <w:b/>
                <w:bCs/>
                <w:noProof/>
                <w:lang w:val="fr-FR"/>
              </w:rPr>
              <w:t>     </w:t>
            </w:r>
          </w:fldSimple>
        </w:p>
      </w:tc>
      <w:tc>
        <w:tcPr>
          <w:tcW w:w="499" w:type="pct"/>
          <w:tcBorders>
            <w:top w:val="single" w:sz="4" w:space="0" w:color="auto"/>
          </w:tcBorders>
          <w:vAlign w:val="center"/>
        </w:tcPr>
        <w:p w:rsidR="00A16DB8" w:rsidRPr="003D2235" w:rsidRDefault="00A16DB8" w:rsidP="00A16DB8">
          <w:pPr>
            <w:pStyle w:val="En-tte"/>
            <w:keepNext/>
            <w:keepLines/>
            <w:tabs>
              <w:tab w:val="right" w:pos="8009"/>
            </w:tabs>
            <w:spacing w:before="60"/>
            <w:rPr>
              <w:lang w:val="en-US"/>
            </w:rPr>
          </w:pPr>
          <w:r w:rsidRPr="003D2235">
            <w:rPr>
              <w:lang w:val="en-US"/>
            </w:rPr>
            <w:t>Revision:</w:t>
          </w:r>
        </w:p>
      </w:tc>
      <w:tc>
        <w:tcPr>
          <w:tcW w:w="500" w:type="pct"/>
          <w:tcBorders>
            <w:top w:val="single" w:sz="4" w:space="0" w:color="auto"/>
            <w:right w:val="single" w:sz="4" w:space="0" w:color="auto"/>
          </w:tcBorders>
          <w:vAlign w:val="center"/>
        </w:tcPr>
        <w:p w:rsidR="00A16DB8" w:rsidRPr="003D2235" w:rsidRDefault="0055372F" w:rsidP="00A16DB8">
          <w:pPr>
            <w:pStyle w:val="Projectrev"/>
            <w:spacing w:before="60" w:after="0"/>
          </w:pPr>
          <w:fldSimple w:instr=" STYLEREF  Project_rev  \* MERGEFORMAT ">
            <w:r w:rsidR="00FD03F3" w:rsidRPr="00FD03F3">
              <w:rPr>
                <w:b/>
                <w:bCs/>
                <w:noProof/>
                <w:lang w:val="fr-FR"/>
              </w:rPr>
              <w:t>  </w:t>
            </w:r>
          </w:fldSimple>
        </w:p>
      </w:tc>
    </w:tr>
    <w:tr w:rsidR="00A16DB8" w:rsidRPr="00B460FB" w:rsidTr="00A16DB8">
      <w:trPr>
        <w:cantSplit/>
        <w:trHeight w:val="213"/>
        <w:jc w:val="center"/>
      </w:trPr>
      <w:tc>
        <w:tcPr>
          <w:tcW w:w="4001" w:type="pct"/>
          <w:gridSpan w:val="2"/>
          <w:tcBorders>
            <w:left w:val="single" w:sz="4" w:space="0" w:color="auto"/>
            <w:bottom w:val="single" w:sz="4" w:space="0" w:color="auto"/>
          </w:tcBorders>
          <w:vAlign w:val="center"/>
        </w:tcPr>
        <w:p w:rsidR="00A16DB8" w:rsidRPr="003D2235" w:rsidRDefault="00A16DB8" w:rsidP="00A16DB8">
          <w:pPr>
            <w:pStyle w:val="En-tte"/>
            <w:keepNext/>
            <w:keepLines/>
            <w:tabs>
              <w:tab w:val="right" w:pos="8009"/>
            </w:tabs>
            <w:spacing w:before="0" w:after="60"/>
            <w:jc w:val="left"/>
            <w:rPr>
              <w:lang w:val="en-US"/>
            </w:rPr>
          </w:pPr>
        </w:p>
      </w:tc>
      <w:tc>
        <w:tcPr>
          <w:tcW w:w="499" w:type="pct"/>
          <w:tcBorders>
            <w:bottom w:val="single" w:sz="4" w:space="0" w:color="auto"/>
          </w:tcBorders>
          <w:vAlign w:val="center"/>
        </w:tcPr>
        <w:p w:rsidR="00A16DB8" w:rsidRPr="003D2235" w:rsidRDefault="00A16DB8" w:rsidP="00A16DB8">
          <w:pPr>
            <w:pStyle w:val="En-tte"/>
            <w:keepNext/>
            <w:keepLines/>
            <w:tabs>
              <w:tab w:val="right" w:pos="8009"/>
            </w:tabs>
            <w:spacing w:before="0" w:after="60"/>
            <w:rPr>
              <w:lang w:val="en-US"/>
            </w:rPr>
          </w:pPr>
          <w:r w:rsidRPr="003D2235">
            <w:rPr>
              <w:lang w:val="en-US"/>
            </w:rPr>
            <w:t>Date:</w:t>
          </w:r>
        </w:p>
      </w:tc>
      <w:tc>
        <w:tcPr>
          <w:tcW w:w="500" w:type="pct"/>
          <w:tcBorders>
            <w:bottom w:val="single" w:sz="4" w:space="0" w:color="auto"/>
            <w:right w:val="single" w:sz="4" w:space="0" w:color="auto"/>
          </w:tcBorders>
          <w:vAlign w:val="center"/>
        </w:tcPr>
        <w:p w:rsidR="00A16DB8" w:rsidRPr="003D2235" w:rsidRDefault="0055372F" w:rsidP="00A16DB8">
          <w:pPr>
            <w:pStyle w:val="Projectdate"/>
          </w:pPr>
          <w:fldSimple w:instr=" STYLEREF  Project_date  \* MERGEFORMAT ">
            <w:r w:rsidR="00FD03F3" w:rsidRPr="00FD03F3">
              <w:rPr>
                <w:b/>
                <w:bCs/>
                <w:noProof/>
                <w:lang w:val="fr-FR"/>
              </w:rPr>
              <w:t>     </w:t>
            </w:r>
          </w:fldSimple>
        </w:p>
      </w:tc>
    </w:tr>
  </w:tbl>
  <w:p w:rsidR="00A16DB8" w:rsidRPr="0013734D" w:rsidRDefault="0055372F" w:rsidP="0013734D">
    <w:pPr>
      <w:spacing w:after="120"/>
      <w:jc w:val="right"/>
      <w:rPr>
        <w:sz w:val="16"/>
        <w:szCs w:val="8"/>
        <w:lang w:val="en-US"/>
      </w:rPr>
    </w:pPr>
    <w:fldSimple w:instr=" STYLEREF  &quot;Titre Annexe&quot; \n  \* MERGEFORMAT ">
      <w:r w:rsidR="00FD03F3" w:rsidRPr="00FD03F3">
        <w:rPr>
          <w:b/>
          <w:bCs/>
          <w:noProof/>
          <w:sz w:val="16"/>
          <w:szCs w:val="8"/>
          <w:lang w:val="fr-FR"/>
        </w:rPr>
        <w:t>Appendix 6</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A24010DC"/>
    <w:lvl w:ilvl="0">
      <w:start w:val="1"/>
      <w:numFmt w:val="decimal"/>
      <w:pStyle w:val="Listenumros"/>
      <w:lvlText w:val="%1."/>
      <w:lvlJc w:val="left"/>
      <w:pPr>
        <w:tabs>
          <w:tab w:val="num" w:pos="360"/>
        </w:tabs>
        <w:ind w:left="360" w:hanging="360"/>
      </w:pPr>
    </w:lvl>
  </w:abstractNum>
  <w:abstractNum w:abstractNumId="1">
    <w:nsid w:val="FFFFFFFB"/>
    <w:multiLevelType w:val="multilevel"/>
    <w:tmpl w:val="FFFFFFFF"/>
    <w:lvl w:ilvl="0">
      <w:start w:val="1"/>
      <w:numFmt w:val="decimal"/>
      <w:pStyle w:val="Titre1"/>
      <w:lvlText w:val="%1."/>
      <w:legacy w:legacy="1" w:legacySpace="144" w:legacyIndent="0"/>
      <w:lvlJc w:val="left"/>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2">
    <w:nsid w:val="0FD5024F"/>
    <w:multiLevelType w:val="hybridMultilevel"/>
    <w:tmpl w:val="A9BE6E3A"/>
    <w:lvl w:ilvl="0" w:tplc="A0F2FC2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D671D23"/>
    <w:multiLevelType w:val="hybridMultilevel"/>
    <w:tmpl w:val="40846D5E"/>
    <w:lvl w:ilvl="0" w:tplc="0B32ED4C">
      <w:start w:val="1"/>
      <w:numFmt w:val="bullet"/>
      <w:lvlText w:val=""/>
      <w:lvlJc w:val="left"/>
      <w:pPr>
        <w:ind w:left="720" w:hanging="360"/>
      </w:pPr>
      <w:rPr>
        <w:rFonts w:ascii="Symbol" w:hAnsi="Symbol" w:hint="default"/>
        <w:lang w:val="en-G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2D930D01"/>
    <w:multiLevelType w:val="multilevel"/>
    <w:tmpl w:val="7D523272"/>
    <w:lvl w:ilvl="0">
      <w:start w:val="1"/>
      <w:numFmt w:val="bullet"/>
      <w:pStyle w:val="Listepuces"/>
      <w:lvlText w:val=""/>
      <w:lvlJc w:val="left"/>
      <w:pPr>
        <w:tabs>
          <w:tab w:val="num" w:pos="644"/>
        </w:tabs>
        <w:ind w:left="567" w:hanging="283"/>
      </w:pPr>
      <w:rPr>
        <w:rFonts w:ascii="Symbol" w:hAnsi="Symbol" w:hint="default"/>
        <w:u w:val="none"/>
      </w:rPr>
    </w:lvl>
    <w:lvl w:ilvl="1">
      <w:start w:val="1"/>
      <w:numFmt w:val="bullet"/>
      <w:lvlText w:val="-"/>
      <w:lvlJc w:val="left"/>
      <w:pPr>
        <w:tabs>
          <w:tab w:val="num" w:pos="927"/>
        </w:tabs>
        <w:ind w:left="851" w:hanging="284"/>
      </w:pPr>
      <w:rPr>
        <w:rFonts w:ascii="Times New Roman" w:hAnsi="Times New Roman" w:hint="default"/>
      </w:rPr>
    </w:lvl>
    <w:lvl w:ilvl="2">
      <w:start w:val="1"/>
      <w:numFmt w:val="bullet"/>
      <w:lvlText w:val="."/>
      <w:lvlJc w:val="left"/>
      <w:pPr>
        <w:tabs>
          <w:tab w:val="num" w:pos="1211"/>
        </w:tabs>
        <w:ind w:left="992" w:hanging="141"/>
      </w:pPr>
      <w:rPr>
        <w:rFonts w:ascii="Times New Roman" w:cs="Times New Roman" w:hint="default"/>
      </w:rPr>
    </w:lvl>
    <w:lvl w:ilvl="3">
      <w:start w:val="1"/>
      <w:numFmt w:val="lowerLetter"/>
      <w:lvlText w:val="(%4)"/>
      <w:lvlJc w:val="left"/>
      <w:pPr>
        <w:tabs>
          <w:tab w:val="num" w:pos="1724"/>
        </w:tabs>
        <w:ind w:left="1724" w:hanging="360"/>
      </w:pPr>
      <w:rPr>
        <w:rFonts w:hint="default"/>
      </w:rPr>
    </w:lvl>
    <w:lvl w:ilvl="4">
      <w:start w:val="1"/>
      <w:numFmt w:val="lowerLetter"/>
      <w:lvlText w:val="(%5)"/>
      <w:lvlJc w:val="left"/>
      <w:pPr>
        <w:tabs>
          <w:tab w:val="num" w:pos="2084"/>
        </w:tabs>
        <w:ind w:left="2084" w:hanging="360"/>
      </w:pPr>
      <w:rPr>
        <w:rFonts w:hint="default"/>
      </w:rPr>
    </w:lvl>
    <w:lvl w:ilvl="5">
      <w:start w:val="1"/>
      <w:numFmt w:val="lowerRoman"/>
      <w:lvlText w:val="(%6)"/>
      <w:lvlJc w:val="left"/>
      <w:pPr>
        <w:tabs>
          <w:tab w:val="num" w:pos="2444"/>
        </w:tabs>
        <w:ind w:left="2444" w:hanging="360"/>
      </w:pPr>
      <w:rPr>
        <w:rFonts w:hint="default"/>
      </w:rPr>
    </w:lvl>
    <w:lvl w:ilvl="6">
      <w:start w:val="1"/>
      <w:numFmt w:val="decimal"/>
      <w:lvlText w:val="%7."/>
      <w:lvlJc w:val="left"/>
      <w:pPr>
        <w:tabs>
          <w:tab w:val="num" w:pos="2804"/>
        </w:tabs>
        <w:ind w:left="2804" w:hanging="360"/>
      </w:pPr>
      <w:rPr>
        <w:rFonts w:hint="default"/>
      </w:rPr>
    </w:lvl>
    <w:lvl w:ilvl="7">
      <w:start w:val="1"/>
      <w:numFmt w:val="lowerLetter"/>
      <w:lvlText w:val="%8."/>
      <w:lvlJc w:val="left"/>
      <w:pPr>
        <w:tabs>
          <w:tab w:val="num" w:pos="3164"/>
        </w:tabs>
        <w:ind w:left="3164" w:hanging="360"/>
      </w:pPr>
      <w:rPr>
        <w:rFonts w:hint="default"/>
      </w:rPr>
    </w:lvl>
    <w:lvl w:ilvl="8">
      <w:start w:val="1"/>
      <w:numFmt w:val="lowerRoman"/>
      <w:lvlText w:val="%9."/>
      <w:lvlJc w:val="left"/>
      <w:pPr>
        <w:tabs>
          <w:tab w:val="num" w:pos="3524"/>
        </w:tabs>
        <w:ind w:left="3524" w:hanging="360"/>
      </w:pPr>
      <w:rPr>
        <w:rFonts w:hint="default"/>
      </w:rPr>
    </w:lvl>
  </w:abstractNum>
  <w:abstractNum w:abstractNumId="5">
    <w:nsid w:val="31583ECC"/>
    <w:multiLevelType w:val="hybridMultilevel"/>
    <w:tmpl w:val="C744EDE2"/>
    <w:lvl w:ilvl="0" w:tplc="3A9CFC8A">
      <w:start w:val="1"/>
      <w:numFmt w:val="decimal"/>
      <w:lvlText w:val="(%1)"/>
      <w:lvlJc w:val="left"/>
      <w:pPr>
        <w:ind w:left="720" w:hanging="360"/>
      </w:pPr>
      <w:rPr>
        <w:rFonts w:cs="Aria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31D02DCB"/>
    <w:multiLevelType w:val="singleLevel"/>
    <w:tmpl w:val="990CC5C8"/>
    <w:lvl w:ilvl="0">
      <w:start w:val="1"/>
      <w:numFmt w:val="decimal"/>
      <w:pStyle w:val="TitreAnnexe"/>
      <w:lvlText w:val="Appendix %1"/>
      <w:lvlJc w:val="left"/>
      <w:pPr>
        <w:ind w:left="360" w:hanging="360"/>
      </w:pPr>
      <w:rPr>
        <w:rFonts w:ascii="Arial" w:hAnsi="Arial" w:hint="default"/>
        <w:b/>
        <w:i w:val="0"/>
        <w:sz w:val="28"/>
      </w:rPr>
    </w:lvl>
  </w:abstractNum>
  <w:abstractNum w:abstractNumId="7">
    <w:nsid w:val="47F37ECD"/>
    <w:multiLevelType w:val="singleLevel"/>
    <w:tmpl w:val="83D2B8CE"/>
    <w:lvl w:ilvl="0">
      <w:start w:val="1"/>
      <w:numFmt w:val="lowerLetter"/>
      <w:lvlText w:val="%1)"/>
      <w:legacy w:legacy="1" w:legacySpace="0" w:legacyIndent="283"/>
      <w:lvlJc w:val="left"/>
      <w:pPr>
        <w:ind w:left="567" w:hanging="283"/>
      </w:pPr>
    </w:lvl>
  </w:abstractNum>
  <w:abstractNum w:abstractNumId="8">
    <w:nsid w:val="487E50D0"/>
    <w:multiLevelType w:val="hybridMultilevel"/>
    <w:tmpl w:val="974E1B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75DF50BB"/>
    <w:multiLevelType w:val="hybridMultilevel"/>
    <w:tmpl w:val="CF048BF2"/>
    <w:lvl w:ilvl="0" w:tplc="23224942">
      <w:start w:val="1"/>
      <w:numFmt w:val="decimal"/>
      <w:lvlText w:val="(%1)"/>
      <w:lvlJc w:val="left"/>
      <w:pPr>
        <w:ind w:left="6521" w:hanging="360"/>
      </w:pPr>
      <w:rPr>
        <w:rFonts w:hint="default"/>
      </w:rPr>
    </w:lvl>
    <w:lvl w:ilvl="1" w:tplc="040C0019" w:tentative="1">
      <w:start w:val="1"/>
      <w:numFmt w:val="lowerLetter"/>
      <w:lvlText w:val="%2."/>
      <w:lvlJc w:val="left"/>
      <w:pPr>
        <w:ind w:left="7241" w:hanging="360"/>
      </w:pPr>
    </w:lvl>
    <w:lvl w:ilvl="2" w:tplc="040C001B" w:tentative="1">
      <w:start w:val="1"/>
      <w:numFmt w:val="lowerRoman"/>
      <w:lvlText w:val="%3."/>
      <w:lvlJc w:val="right"/>
      <w:pPr>
        <w:ind w:left="7961" w:hanging="180"/>
      </w:pPr>
    </w:lvl>
    <w:lvl w:ilvl="3" w:tplc="040C000F" w:tentative="1">
      <w:start w:val="1"/>
      <w:numFmt w:val="decimal"/>
      <w:lvlText w:val="%4."/>
      <w:lvlJc w:val="left"/>
      <w:pPr>
        <w:ind w:left="8681" w:hanging="360"/>
      </w:pPr>
    </w:lvl>
    <w:lvl w:ilvl="4" w:tplc="040C0019" w:tentative="1">
      <w:start w:val="1"/>
      <w:numFmt w:val="lowerLetter"/>
      <w:lvlText w:val="%5."/>
      <w:lvlJc w:val="left"/>
      <w:pPr>
        <w:ind w:left="9401" w:hanging="360"/>
      </w:pPr>
    </w:lvl>
    <w:lvl w:ilvl="5" w:tplc="040C001B" w:tentative="1">
      <w:start w:val="1"/>
      <w:numFmt w:val="lowerRoman"/>
      <w:lvlText w:val="%6."/>
      <w:lvlJc w:val="right"/>
      <w:pPr>
        <w:ind w:left="10121" w:hanging="180"/>
      </w:pPr>
    </w:lvl>
    <w:lvl w:ilvl="6" w:tplc="040C000F" w:tentative="1">
      <w:start w:val="1"/>
      <w:numFmt w:val="decimal"/>
      <w:lvlText w:val="%7."/>
      <w:lvlJc w:val="left"/>
      <w:pPr>
        <w:ind w:left="10841" w:hanging="360"/>
      </w:pPr>
    </w:lvl>
    <w:lvl w:ilvl="7" w:tplc="040C0019" w:tentative="1">
      <w:start w:val="1"/>
      <w:numFmt w:val="lowerLetter"/>
      <w:lvlText w:val="%8."/>
      <w:lvlJc w:val="left"/>
      <w:pPr>
        <w:ind w:left="11561" w:hanging="360"/>
      </w:pPr>
    </w:lvl>
    <w:lvl w:ilvl="8" w:tplc="040C001B" w:tentative="1">
      <w:start w:val="1"/>
      <w:numFmt w:val="lowerRoman"/>
      <w:lvlText w:val="%9."/>
      <w:lvlJc w:val="right"/>
      <w:pPr>
        <w:ind w:left="12281" w:hanging="180"/>
      </w:pPr>
    </w:lvl>
  </w:abstractNum>
  <w:num w:numId="1">
    <w:abstractNumId w:val="1"/>
  </w:num>
  <w:num w:numId="2">
    <w:abstractNumId w:val="0"/>
  </w:num>
  <w:num w:numId="3">
    <w:abstractNumId w:val="4"/>
  </w:num>
  <w:num w:numId="4">
    <w:abstractNumId w:val="6"/>
  </w:num>
  <w:num w:numId="5">
    <w:abstractNumId w:val="2"/>
  </w:num>
  <w:num w:numId="6">
    <w:abstractNumId w:val="3"/>
  </w:num>
  <w:num w:numId="7">
    <w:abstractNumId w:val="5"/>
  </w:num>
  <w:num w:numId="8">
    <w:abstractNumId w:val="9"/>
  </w:num>
  <w:num w:numId="9">
    <w:abstractNumId w:val="7"/>
  </w:num>
  <w:num w:numId="10">
    <w:abstractNumId w:val="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ttachedTemplate r:id="rId1"/>
  <w:stylePaneFormatFilter w:val="3821"/>
  <w:stylePaneSortMethod w:val="0000"/>
  <w:documentProtection w:edit="forms" w:formatting="1" w:enforcement="1" w:cryptProviderType="rsaFull" w:cryptAlgorithmClass="hash" w:cryptAlgorithmType="typeAny" w:cryptAlgorithmSid="4" w:cryptSpinCount="100000" w:hash="NEkTkSSePQUqf1Y067GnDwJzvqA=" w:salt="xJ/nm2fFo0byDb4Vx2SXVQ=="/>
  <w:defaultTabStop w:val="284"/>
  <w:hyphenationZone w:val="425"/>
  <w:drawingGridHorizontalSpacing w:val="110"/>
  <w:displayHorizontalDrawingGridEvery w:val="0"/>
  <w:displayVerticalDrawingGridEvery w:val="0"/>
  <w:noPunctuationKerning/>
  <w:characterSpacingControl w:val="doNotCompress"/>
  <w:hdrShapeDefaults>
    <o:shapedefaults v:ext="edit" spidmax="208897"/>
  </w:hdrShapeDefaults>
  <w:footnotePr>
    <w:footnote w:id="-1"/>
    <w:footnote w:id="0"/>
  </w:footnotePr>
  <w:endnotePr>
    <w:endnote w:id="-1"/>
    <w:endnote w:id="0"/>
  </w:endnotePr>
  <w:compat/>
  <w:docVars>
    <w:docVar w:name="vrev" w:val="bdsge.zrev"/>
  </w:docVars>
  <w:rsids>
    <w:rsidRoot w:val="00BD231F"/>
    <w:rsid w:val="00006D4B"/>
    <w:rsid w:val="000150E2"/>
    <w:rsid w:val="0004292C"/>
    <w:rsid w:val="000518CB"/>
    <w:rsid w:val="00060E06"/>
    <w:rsid w:val="000613F3"/>
    <w:rsid w:val="000B2DC2"/>
    <w:rsid w:val="000B30C5"/>
    <w:rsid w:val="000C192A"/>
    <w:rsid w:val="000E18AE"/>
    <w:rsid w:val="000F230D"/>
    <w:rsid w:val="000F6FE5"/>
    <w:rsid w:val="000F7FA0"/>
    <w:rsid w:val="000F7FD4"/>
    <w:rsid w:val="00102E69"/>
    <w:rsid w:val="00106DA2"/>
    <w:rsid w:val="001172C0"/>
    <w:rsid w:val="0012099A"/>
    <w:rsid w:val="00122AB8"/>
    <w:rsid w:val="0013734D"/>
    <w:rsid w:val="00142DCC"/>
    <w:rsid w:val="0014415C"/>
    <w:rsid w:val="00155728"/>
    <w:rsid w:val="00160CD3"/>
    <w:rsid w:val="00163079"/>
    <w:rsid w:val="00165541"/>
    <w:rsid w:val="00172D14"/>
    <w:rsid w:val="00184743"/>
    <w:rsid w:val="0019083A"/>
    <w:rsid w:val="00192E1B"/>
    <w:rsid w:val="001971CE"/>
    <w:rsid w:val="001B3017"/>
    <w:rsid w:val="001C2CB2"/>
    <w:rsid w:val="001C7C32"/>
    <w:rsid w:val="001E242D"/>
    <w:rsid w:val="001E602C"/>
    <w:rsid w:val="001F122B"/>
    <w:rsid w:val="00206EDC"/>
    <w:rsid w:val="00207C37"/>
    <w:rsid w:val="002155B3"/>
    <w:rsid w:val="0022292B"/>
    <w:rsid w:val="00241297"/>
    <w:rsid w:val="00245DE2"/>
    <w:rsid w:val="00245FCF"/>
    <w:rsid w:val="00246F42"/>
    <w:rsid w:val="00260654"/>
    <w:rsid w:val="00272C57"/>
    <w:rsid w:val="00277D76"/>
    <w:rsid w:val="00281FD2"/>
    <w:rsid w:val="00290DED"/>
    <w:rsid w:val="0029420A"/>
    <w:rsid w:val="002B0609"/>
    <w:rsid w:val="002C48AD"/>
    <w:rsid w:val="002D4F4C"/>
    <w:rsid w:val="002D5B93"/>
    <w:rsid w:val="002D7F15"/>
    <w:rsid w:val="002E0357"/>
    <w:rsid w:val="002E191D"/>
    <w:rsid w:val="002E64F5"/>
    <w:rsid w:val="002E6BAA"/>
    <w:rsid w:val="002F48E2"/>
    <w:rsid w:val="002F4A00"/>
    <w:rsid w:val="002F7D69"/>
    <w:rsid w:val="002F7DE2"/>
    <w:rsid w:val="003024C1"/>
    <w:rsid w:val="00304679"/>
    <w:rsid w:val="003166CB"/>
    <w:rsid w:val="0031714A"/>
    <w:rsid w:val="00332129"/>
    <w:rsid w:val="00334F3F"/>
    <w:rsid w:val="00335402"/>
    <w:rsid w:val="00335B2D"/>
    <w:rsid w:val="00352B7E"/>
    <w:rsid w:val="00367F0E"/>
    <w:rsid w:val="00370A4C"/>
    <w:rsid w:val="003B3AF5"/>
    <w:rsid w:val="003D0847"/>
    <w:rsid w:val="003D3041"/>
    <w:rsid w:val="003D526A"/>
    <w:rsid w:val="0040029A"/>
    <w:rsid w:val="00414C22"/>
    <w:rsid w:val="0042704D"/>
    <w:rsid w:val="004271D5"/>
    <w:rsid w:val="00427286"/>
    <w:rsid w:val="00442F5A"/>
    <w:rsid w:val="00445772"/>
    <w:rsid w:val="00455C5F"/>
    <w:rsid w:val="00460573"/>
    <w:rsid w:val="00483699"/>
    <w:rsid w:val="004A3AA2"/>
    <w:rsid w:val="004B30A0"/>
    <w:rsid w:val="004D205B"/>
    <w:rsid w:val="004D372B"/>
    <w:rsid w:val="004E0BE1"/>
    <w:rsid w:val="004F0EBC"/>
    <w:rsid w:val="005017A1"/>
    <w:rsid w:val="005229A9"/>
    <w:rsid w:val="005240FD"/>
    <w:rsid w:val="00533E8D"/>
    <w:rsid w:val="00537741"/>
    <w:rsid w:val="0055372F"/>
    <w:rsid w:val="0055795C"/>
    <w:rsid w:val="00572F00"/>
    <w:rsid w:val="00580269"/>
    <w:rsid w:val="00584A47"/>
    <w:rsid w:val="00595832"/>
    <w:rsid w:val="005D53C1"/>
    <w:rsid w:val="005E492C"/>
    <w:rsid w:val="005E6D58"/>
    <w:rsid w:val="00601954"/>
    <w:rsid w:val="00617C25"/>
    <w:rsid w:val="00634174"/>
    <w:rsid w:val="006447E8"/>
    <w:rsid w:val="00662B64"/>
    <w:rsid w:val="00677CED"/>
    <w:rsid w:val="00686E91"/>
    <w:rsid w:val="0069351B"/>
    <w:rsid w:val="006B2871"/>
    <w:rsid w:val="006D709E"/>
    <w:rsid w:val="006E6855"/>
    <w:rsid w:val="006F5AA2"/>
    <w:rsid w:val="00703E35"/>
    <w:rsid w:val="00705F3B"/>
    <w:rsid w:val="00707FE3"/>
    <w:rsid w:val="00712DCB"/>
    <w:rsid w:val="00713ABD"/>
    <w:rsid w:val="0071704C"/>
    <w:rsid w:val="00747041"/>
    <w:rsid w:val="00756F3B"/>
    <w:rsid w:val="007635A4"/>
    <w:rsid w:val="0076378C"/>
    <w:rsid w:val="00780701"/>
    <w:rsid w:val="007A3C06"/>
    <w:rsid w:val="007A63E1"/>
    <w:rsid w:val="007A7EAF"/>
    <w:rsid w:val="007B6321"/>
    <w:rsid w:val="007C0614"/>
    <w:rsid w:val="007D3598"/>
    <w:rsid w:val="007D69A6"/>
    <w:rsid w:val="007D743A"/>
    <w:rsid w:val="007D7CA5"/>
    <w:rsid w:val="007E7132"/>
    <w:rsid w:val="00807AAB"/>
    <w:rsid w:val="00815DB6"/>
    <w:rsid w:val="008163A0"/>
    <w:rsid w:val="00827F78"/>
    <w:rsid w:val="00831395"/>
    <w:rsid w:val="00840E09"/>
    <w:rsid w:val="00840ED2"/>
    <w:rsid w:val="00852DE1"/>
    <w:rsid w:val="00864469"/>
    <w:rsid w:val="00872F63"/>
    <w:rsid w:val="00880617"/>
    <w:rsid w:val="008858C2"/>
    <w:rsid w:val="008908EA"/>
    <w:rsid w:val="00893581"/>
    <w:rsid w:val="008D1115"/>
    <w:rsid w:val="008D2B66"/>
    <w:rsid w:val="008D57CC"/>
    <w:rsid w:val="008D5E11"/>
    <w:rsid w:val="008D7A5A"/>
    <w:rsid w:val="008E5B98"/>
    <w:rsid w:val="008F4BCA"/>
    <w:rsid w:val="00906914"/>
    <w:rsid w:val="00916622"/>
    <w:rsid w:val="00917415"/>
    <w:rsid w:val="00940211"/>
    <w:rsid w:val="009432A6"/>
    <w:rsid w:val="009434BF"/>
    <w:rsid w:val="0094799C"/>
    <w:rsid w:val="00961499"/>
    <w:rsid w:val="00965E73"/>
    <w:rsid w:val="00967CB9"/>
    <w:rsid w:val="00976FCA"/>
    <w:rsid w:val="00980838"/>
    <w:rsid w:val="009832AD"/>
    <w:rsid w:val="009B2076"/>
    <w:rsid w:val="009C26B7"/>
    <w:rsid w:val="009C465A"/>
    <w:rsid w:val="009E2793"/>
    <w:rsid w:val="009E45D8"/>
    <w:rsid w:val="00A100E9"/>
    <w:rsid w:val="00A1018C"/>
    <w:rsid w:val="00A14181"/>
    <w:rsid w:val="00A14795"/>
    <w:rsid w:val="00A16DB8"/>
    <w:rsid w:val="00A44C75"/>
    <w:rsid w:val="00A6384F"/>
    <w:rsid w:val="00A66D3A"/>
    <w:rsid w:val="00A70558"/>
    <w:rsid w:val="00A7387E"/>
    <w:rsid w:val="00A834F1"/>
    <w:rsid w:val="00A85051"/>
    <w:rsid w:val="00A95277"/>
    <w:rsid w:val="00A954FF"/>
    <w:rsid w:val="00AA54B9"/>
    <w:rsid w:val="00AA5BFC"/>
    <w:rsid w:val="00AB2989"/>
    <w:rsid w:val="00AB6A7C"/>
    <w:rsid w:val="00AB73DC"/>
    <w:rsid w:val="00AD2F2D"/>
    <w:rsid w:val="00AE1E3D"/>
    <w:rsid w:val="00AF4DDB"/>
    <w:rsid w:val="00B1727E"/>
    <w:rsid w:val="00B20FBC"/>
    <w:rsid w:val="00B3742B"/>
    <w:rsid w:val="00B536EA"/>
    <w:rsid w:val="00B563F8"/>
    <w:rsid w:val="00B70030"/>
    <w:rsid w:val="00B95C68"/>
    <w:rsid w:val="00B96E8B"/>
    <w:rsid w:val="00BA22A7"/>
    <w:rsid w:val="00BA2AA0"/>
    <w:rsid w:val="00BA4BDD"/>
    <w:rsid w:val="00BD20C3"/>
    <w:rsid w:val="00BD231F"/>
    <w:rsid w:val="00BE351A"/>
    <w:rsid w:val="00BE65CF"/>
    <w:rsid w:val="00C05083"/>
    <w:rsid w:val="00C151A0"/>
    <w:rsid w:val="00C16CDD"/>
    <w:rsid w:val="00C223FA"/>
    <w:rsid w:val="00C26499"/>
    <w:rsid w:val="00C27BD1"/>
    <w:rsid w:val="00C33EE8"/>
    <w:rsid w:val="00C3650F"/>
    <w:rsid w:val="00C446CB"/>
    <w:rsid w:val="00C46003"/>
    <w:rsid w:val="00C4796C"/>
    <w:rsid w:val="00C6639C"/>
    <w:rsid w:val="00C71098"/>
    <w:rsid w:val="00C7337F"/>
    <w:rsid w:val="00C74EB6"/>
    <w:rsid w:val="00C82E1F"/>
    <w:rsid w:val="00C94954"/>
    <w:rsid w:val="00C9517A"/>
    <w:rsid w:val="00CA1B29"/>
    <w:rsid w:val="00CA7713"/>
    <w:rsid w:val="00CC2FF3"/>
    <w:rsid w:val="00CD2A9E"/>
    <w:rsid w:val="00CD3753"/>
    <w:rsid w:val="00CE13A5"/>
    <w:rsid w:val="00CE1A5A"/>
    <w:rsid w:val="00CE5426"/>
    <w:rsid w:val="00D031D1"/>
    <w:rsid w:val="00D12A75"/>
    <w:rsid w:val="00D147D3"/>
    <w:rsid w:val="00D208AC"/>
    <w:rsid w:val="00D34D08"/>
    <w:rsid w:val="00D445BB"/>
    <w:rsid w:val="00D602E1"/>
    <w:rsid w:val="00D65AF3"/>
    <w:rsid w:val="00D66361"/>
    <w:rsid w:val="00D67DB7"/>
    <w:rsid w:val="00D804D2"/>
    <w:rsid w:val="00DB26B9"/>
    <w:rsid w:val="00DB4DE1"/>
    <w:rsid w:val="00DB7609"/>
    <w:rsid w:val="00DD1A17"/>
    <w:rsid w:val="00DD5E71"/>
    <w:rsid w:val="00DE080B"/>
    <w:rsid w:val="00DE6A6D"/>
    <w:rsid w:val="00DF2B62"/>
    <w:rsid w:val="00DF371D"/>
    <w:rsid w:val="00E0364E"/>
    <w:rsid w:val="00E12B79"/>
    <w:rsid w:val="00E133B6"/>
    <w:rsid w:val="00E2459A"/>
    <w:rsid w:val="00E2466D"/>
    <w:rsid w:val="00E26455"/>
    <w:rsid w:val="00E35145"/>
    <w:rsid w:val="00E4071F"/>
    <w:rsid w:val="00E42835"/>
    <w:rsid w:val="00E505C2"/>
    <w:rsid w:val="00E7345A"/>
    <w:rsid w:val="00E830E7"/>
    <w:rsid w:val="00EA228D"/>
    <w:rsid w:val="00EC2D67"/>
    <w:rsid w:val="00EC748E"/>
    <w:rsid w:val="00ED52E5"/>
    <w:rsid w:val="00ED55CD"/>
    <w:rsid w:val="00EF1321"/>
    <w:rsid w:val="00EF5156"/>
    <w:rsid w:val="00F0178A"/>
    <w:rsid w:val="00F11B84"/>
    <w:rsid w:val="00F11D6F"/>
    <w:rsid w:val="00F245BD"/>
    <w:rsid w:val="00F6374C"/>
    <w:rsid w:val="00F733E6"/>
    <w:rsid w:val="00F7424E"/>
    <w:rsid w:val="00F86242"/>
    <w:rsid w:val="00F93398"/>
    <w:rsid w:val="00FA16FC"/>
    <w:rsid w:val="00FA4D18"/>
    <w:rsid w:val="00FC11CC"/>
    <w:rsid w:val="00FC4DF0"/>
    <w:rsid w:val="00FD03F3"/>
    <w:rsid w:val="00FE6FF2"/>
    <w:rsid w:val="00FF136E"/>
  </w:rsids>
  <m:mathPr>
    <m:mathFont m:val="Cambria Math"/>
    <m:brkBin m:val="before"/>
    <m:brkBinSub m:val="--"/>
    <m:smallFrac m:val="off"/>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stockticker"/>
  <w:shapeDefaults>
    <o:shapedefaults v:ext="edit" spidmax="208897"/>
    <o:shapelayout v:ext="edit">
      <o:idmap v:ext="edit" data="1"/>
      <o:rules v:ext="edit">
        <o:r id="V:Rule17" type="connector" idref="#_x0000_s1053"/>
        <o:r id="V:Rule18" type="connector" idref="#_x0000_s1051"/>
        <o:r id="V:Rule19" type="connector" idref="#_x0000_s1040"/>
        <o:r id="V:Rule20" type="connector" idref="#_x0000_s1035"/>
        <o:r id="V:Rule21" type="connector" idref="#_x0000_s1027"/>
        <o:r id="V:Rule22" type="connector" idref="#_x0000_s1047"/>
        <o:r id="V:Rule23" type="connector" idref="#_x0000_s1026"/>
        <o:r id="V:Rule24" type="connector" idref="#_x0000_s1042"/>
        <o:r id="V:Rule25" type="connector" idref="#_x0000_s1037"/>
        <o:r id="V:Rule26" type="connector" idref="#_x0000_s1036"/>
        <o:r id="V:Rule27" type="connector" idref="#_x0000_s1039"/>
        <o:r id="V:Rule28" type="connector" idref="#_x0000_s1045"/>
        <o:r id="V:Rule29" type="connector" idref="#_x0000_s1043"/>
        <o:r id="V:Rule30" type="connector" idref="#_x0000_s1046"/>
        <o:r id="V:Rule31" type="connector" idref="#_x0000_s1044"/>
        <o:r id="V:Rule32" type="connector" idref="#_x0000_s103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footnote text" w:uiPriority="0"/>
    <w:lsdException w:name="header" w:uiPriority="0"/>
    <w:lsdException w:name="footer" w:uiPriority="0"/>
    <w:lsdException w:name="caption" w:semiHidden="0" w:uiPriority="0" w:unhideWhenUsed="0" w:qFormat="1"/>
    <w:lsdException w:name="table of figures" w:uiPriority="0"/>
    <w:lsdException w:name="footnote reference" w:uiPriority="0"/>
    <w:lsdException w:name="page number" w:uiPriority="0"/>
    <w:lsdException w:name="endnote text" w:uiPriority="0"/>
    <w:lsdException w:name="List Bullet" w:uiPriority="0" w:qFormat="1"/>
    <w:lsdException w:name="List Number" w:uiPriority="0"/>
    <w:lsdException w:name="Title" w:semiHidden="0" w:uiPriority="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05B"/>
    <w:pPr>
      <w:spacing w:before="120"/>
      <w:jc w:val="both"/>
    </w:pPr>
    <w:rPr>
      <w:rFonts w:ascii="Arial" w:hAnsi="Arial"/>
      <w:color w:val="000000"/>
      <w:sz w:val="22"/>
      <w:szCs w:val="22"/>
      <w:lang w:val="en-GB"/>
    </w:rPr>
  </w:style>
  <w:style w:type="paragraph" w:styleId="Titre1">
    <w:name w:val="heading 1"/>
    <w:basedOn w:val="Normal"/>
    <w:next w:val="Normal"/>
    <w:qFormat/>
    <w:rsid w:val="0013734D"/>
    <w:pPr>
      <w:keepNext/>
      <w:pageBreakBefore/>
      <w:numPr>
        <w:numId w:val="1"/>
      </w:numPr>
      <w:spacing w:before="0"/>
      <w:jc w:val="left"/>
      <w:outlineLvl w:val="0"/>
    </w:pPr>
    <w:rPr>
      <w:b/>
      <w:bCs/>
      <w:sz w:val="28"/>
      <w:szCs w:val="28"/>
    </w:rPr>
  </w:style>
  <w:style w:type="paragraph" w:styleId="Titre2">
    <w:name w:val="heading 2"/>
    <w:basedOn w:val="Normal"/>
    <w:next w:val="Normal"/>
    <w:link w:val="Titre2Car"/>
    <w:qFormat/>
    <w:rsid w:val="00893581"/>
    <w:pPr>
      <w:keepNext/>
      <w:numPr>
        <w:ilvl w:val="1"/>
        <w:numId w:val="1"/>
      </w:numPr>
      <w:spacing w:before="240"/>
      <w:jc w:val="left"/>
      <w:outlineLvl w:val="1"/>
    </w:pPr>
    <w:rPr>
      <w:b/>
      <w:bCs/>
      <w:sz w:val="24"/>
      <w:szCs w:val="24"/>
    </w:rPr>
  </w:style>
  <w:style w:type="paragraph" w:styleId="Titre3">
    <w:name w:val="heading 3"/>
    <w:basedOn w:val="Normal"/>
    <w:next w:val="Normal"/>
    <w:link w:val="Titre3Car"/>
    <w:qFormat/>
    <w:rsid w:val="00C7337F"/>
    <w:pPr>
      <w:keepNext/>
      <w:numPr>
        <w:ilvl w:val="2"/>
        <w:numId w:val="1"/>
      </w:numPr>
      <w:spacing w:before="240"/>
      <w:jc w:val="left"/>
      <w:outlineLvl w:val="2"/>
    </w:pPr>
    <w:rPr>
      <w:b/>
      <w:bCs/>
    </w:rPr>
  </w:style>
  <w:style w:type="paragraph" w:styleId="Titre4">
    <w:name w:val="heading 4"/>
    <w:basedOn w:val="Normal"/>
    <w:next w:val="Normal"/>
    <w:link w:val="Titre4Car"/>
    <w:qFormat/>
    <w:rsid w:val="00C7337F"/>
    <w:pPr>
      <w:keepNext/>
      <w:numPr>
        <w:ilvl w:val="3"/>
        <w:numId w:val="1"/>
      </w:numPr>
      <w:spacing w:before="240"/>
      <w:jc w:val="left"/>
      <w:outlineLvl w:val="3"/>
    </w:pPr>
    <w:rPr>
      <w:b/>
      <w:bCs/>
    </w:rPr>
  </w:style>
  <w:style w:type="paragraph" w:styleId="Titre5">
    <w:name w:val="heading 5"/>
    <w:aliases w:val=" Non utilisé,zero"/>
    <w:basedOn w:val="Normal"/>
    <w:next w:val="Normal"/>
    <w:qFormat/>
    <w:rsid w:val="00C7337F"/>
    <w:pPr>
      <w:keepNext/>
      <w:numPr>
        <w:ilvl w:val="4"/>
        <w:numId w:val="1"/>
      </w:numPr>
      <w:spacing w:before="240"/>
      <w:jc w:val="left"/>
      <w:outlineLvl w:val="4"/>
    </w:pPr>
    <w:rPr>
      <w:b/>
      <w:bCs/>
    </w:rPr>
  </w:style>
  <w:style w:type="paragraph" w:styleId="Titre6">
    <w:name w:val="heading 6"/>
    <w:aliases w:val="non utilisé"/>
    <w:basedOn w:val="Normal"/>
    <w:next w:val="Normal"/>
    <w:qFormat/>
    <w:rsid w:val="00C7337F"/>
    <w:pPr>
      <w:numPr>
        <w:ilvl w:val="5"/>
        <w:numId w:val="1"/>
      </w:numPr>
      <w:spacing w:before="240"/>
      <w:jc w:val="left"/>
      <w:outlineLvl w:val="5"/>
    </w:pPr>
    <w:rPr>
      <w:b/>
      <w:bCs/>
    </w:rPr>
  </w:style>
  <w:style w:type="paragraph" w:styleId="Titre7">
    <w:name w:val="heading 7"/>
    <w:aliases w:val="Non utilisé,Non utilisé1"/>
    <w:basedOn w:val="Normal"/>
    <w:next w:val="Normal"/>
    <w:qFormat/>
    <w:rsid w:val="00893581"/>
    <w:pPr>
      <w:numPr>
        <w:ilvl w:val="6"/>
        <w:numId w:val="1"/>
      </w:numPr>
      <w:spacing w:before="240"/>
      <w:jc w:val="left"/>
      <w:outlineLvl w:val="6"/>
    </w:pPr>
    <w:rPr>
      <w:b/>
    </w:rPr>
  </w:style>
  <w:style w:type="paragraph" w:styleId="Titre8">
    <w:name w:val="heading 8"/>
    <w:aliases w:val="Non  utilisé"/>
    <w:basedOn w:val="Normal"/>
    <w:next w:val="Normal"/>
    <w:qFormat/>
    <w:rsid w:val="00C7337F"/>
    <w:pPr>
      <w:numPr>
        <w:ilvl w:val="7"/>
        <w:numId w:val="1"/>
      </w:numPr>
      <w:spacing w:before="240"/>
      <w:jc w:val="left"/>
      <w:outlineLvl w:val="7"/>
    </w:pPr>
    <w:rPr>
      <w:b/>
      <w:bCs/>
    </w:rPr>
  </w:style>
  <w:style w:type="paragraph" w:styleId="Titre9">
    <w:name w:val="heading 9"/>
    <w:aliases w:val="   non  utilisé,non  utilisé"/>
    <w:basedOn w:val="Normal"/>
    <w:next w:val="Normal"/>
    <w:qFormat/>
    <w:rsid w:val="00C7337F"/>
    <w:pPr>
      <w:numPr>
        <w:ilvl w:val="8"/>
        <w:numId w:val="1"/>
      </w:numPr>
      <w:spacing w:before="240"/>
      <w:jc w:val="left"/>
      <w:outlineLvl w:val="8"/>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Appelnotedebasdep">
    <w:name w:val="footnote reference"/>
    <w:semiHidden/>
    <w:rsid w:val="00122AB8"/>
    <w:rPr>
      <w:rFonts w:ascii="Arial" w:hAnsi="Arial"/>
      <w:color w:val="000000"/>
      <w:sz w:val="20"/>
      <w:szCs w:val="20"/>
      <w:vertAlign w:val="superscript"/>
    </w:rPr>
  </w:style>
  <w:style w:type="paragraph" w:styleId="En-tte">
    <w:name w:val="header"/>
    <w:basedOn w:val="Normal"/>
    <w:link w:val="En-tteCar"/>
    <w:rsid w:val="00122AB8"/>
    <w:pPr>
      <w:jc w:val="right"/>
    </w:pPr>
    <w:rPr>
      <w:sz w:val="16"/>
      <w:szCs w:val="16"/>
    </w:rPr>
  </w:style>
  <w:style w:type="paragraph" w:styleId="Notedebasdepage">
    <w:name w:val="footnote text"/>
    <w:basedOn w:val="Normal"/>
    <w:semiHidden/>
    <w:rsid w:val="00852DE1"/>
    <w:pPr>
      <w:spacing w:before="0"/>
      <w:ind w:left="284" w:hanging="284"/>
    </w:pPr>
    <w:rPr>
      <w:sz w:val="16"/>
      <w:szCs w:val="16"/>
    </w:rPr>
  </w:style>
  <w:style w:type="paragraph" w:styleId="Pieddepage">
    <w:name w:val="footer"/>
    <w:basedOn w:val="Normal"/>
    <w:rsid w:val="00102E69"/>
    <w:pPr>
      <w:jc w:val="left"/>
    </w:pPr>
    <w:rPr>
      <w:sz w:val="12"/>
      <w:szCs w:val="12"/>
    </w:rPr>
  </w:style>
  <w:style w:type="paragraph" w:styleId="TM1">
    <w:name w:val="toc 1"/>
    <w:basedOn w:val="Normal"/>
    <w:next w:val="Normal"/>
    <w:uiPriority w:val="39"/>
    <w:rsid w:val="00122AB8"/>
    <w:pPr>
      <w:tabs>
        <w:tab w:val="left" w:pos="426"/>
        <w:tab w:val="right" w:leader="dot" w:pos="9356"/>
      </w:tabs>
      <w:spacing w:before="240"/>
      <w:ind w:left="426" w:right="283" w:hanging="426"/>
      <w:jc w:val="left"/>
    </w:pPr>
    <w:rPr>
      <w:b/>
      <w:bCs/>
      <w:noProof/>
      <w:sz w:val="24"/>
      <w:szCs w:val="24"/>
    </w:rPr>
  </w:style>
  <w:style w:type="paragraph" w:styleId="TM2">
    <w:name w:val="toc 2"/>
    <w:basedOn w:val="Normal"/>
    <w:next w:val="Normal"/>
    <w:uiPriority w:val="39"/>
    <w:rsid w:val="00122AB8"/>
    <w:pPr>
      <w:tabs>
        <w:tab w:val="right" w:leader="dot" w:pos="9356"/>
      </w:tabs>
      <w:ind w:left="709" w:right="283" w:hanging="709"/>
      <w:jc w:val="left"/>
    </w:pPr>
    <w:rPr>
      <w:noProof/>
    </w:rPr>
  </w:style>
  <w:style w:type="paragraph" w:styleId="TM3">
    <w:name w:val="toc 3"/>
    <w:basedOn w:val="Normal"/>
    <w:next w:val="Normal"/>
    <w:uiPriority w:val="39"/>
    <w:rsid w:val="00122AB8"/>
    <w:pPr>
      <w:tabs>
        <w:tab w:val="left" w:leader="dot" w:pos="566"/>
        <w:tab w:val="right" w:leader="dot" w:pos="9355"/>
      </w:tabs>
      <w:ind w:left="567" w:hanging="567"/>
    </w:pPr>
  </w:style>
  <w:style w:type="paragraph" w:styleId="TM4">
    <w:name w:val="toc 4"/>
    <w:basedOn w:val="Normal"/>
    <w:next w:val="Normal"/>
    <w:semiHidden/>
    <w:rsid w:val="00122AB8"/>
    <w:pPr>
      <w:tabs>
        <w:tab w:val="right" w:leader="dot" w:pos="9356"/>
      </w:tabs>
      <w:spacing w:before="240"/>
      <w:ind w:left="1559" w:right="284" w:hanging="1559"/>
    </w:pPr>
    <w:rPr>
      <w:b/>
      <w:bCs/>
      <w:noProof/>
      <w:sz w:val="24"/>
      <w:szCs w:val="24"/>
    </w:rPr>
  </w:style>
  <w:style w:type="paragraph" w:styleId="TM5">
    <w:name w:val="toc 5"/>
    <w:basedOn w:val="Normal"/>
    <w:next w:val="Normal"/>
    <w:semiHidden/>
    <w:rsid w:val="00122AB8"/>
    <w:pPr>
      <w:tabs>
        <w:tab w:val="right" w:leader="dot" w:pos="9355"/>
      </w:tabs>
    </w:pPr>
  </w:style>
  <w:style w:type="paragraph" w:styleId="TM6">
    <w:name w:val="toc 6"/>
    <w:basedOn w:val="Normal"/>
    <w:next w:val="Normal"/>
    <w:semiHidden/>
    <w:rsid w:val="00122AB8"/>
    <w:pPr>
      <w:tabs>
        <w:tab w:val="right" w:leader="dot" w:pos="9355"/>
      </w:tabs>
    </w:pPr>
  </w:style>
  <w:style w:type="paragraph" w:styleId="TM7">
    <w:name w:val="toc 7"/>
    <w:basedOn w:val="Normal"/>
    <w:next w:val="Normal"/>
    <w:semiHidden/>
    <w:rsid w:val="00122AB8"/>
    <w:pPr>
      <w:tabs>
        <w:tab w:val="right" w:leader="dot" w:pos="9355"/>
      </w:tabs>
    </w:pPr>
  </w:style>
  <w:style w:type="paragraph" w:styleId="TM8">
    <w:name w:val="toc 8"/>
    <w:basedOn w:val="Normal"/>
    <w:next w:val="Normal"/>
    <w:semiHidden/>
    <w:rsid w:val="00122AB8"/>
    <w:pPr>
      <w:tabs>
        <w:tab w:val="right" w:leader="dot" w:pos="9355"/>
      </w:tabs>
    </w:pPr>
  </w:style>
  <w:style w:type="paragraph" w:styleId="TM9">
    <w:name w:val="toc 9"/>
    <w:basedOn w:val="Normal"/>
    <w:next w:val="Normal"/>
    <w:semiHidden/>
    <w:rsid w:val="00122AB8"/>
    <w:pPr>
      <w:tabs>
        <w:tab w:val="right" w:leader="dot" w:pos="9355"/>
      </w:tabs>
    </w:pPr>
  </w:style>
  <w:style w:type="character" w:styleId="Numrodepage">
    <w:name w:val="page number"/>
    <w:basedOn w:val="Policepardfaut"/>
    <w:rsid w:val="00122AB8"/>
  </w:style>
  <w:style w:type="paragraph" w:styleId="Listenumros">
    <w:name w:val="List Number"/>
    <w:basedOn w:val="Normal"/>
    <w:rsid w:val="00122AB8"/>
    <w:pPr>
      <w:numPr>
        <w:numId w:val="2"/>
      </w:numPr>
      <w:tabs>
        <w:tab w:val="clear" w:pos="360"/>
      </w:tabs>
      <w:ind w:left="568" w:hanging="284"/>
    </w:pPr>
  </w:style>
  <w:style w:type="paragraph" w:customStyle="1" w:styleId="sommaire">
    <w:name w:val="sommaire"/>
    <w:basedOn w:val="Normal"/>
    <w:next w:val="Normal"/>
    <w:rsid w:val="00122AB8"/>
    <w:pPr>
      <w:spacing w:after="480"/>
      <w:ind w:right="85"/>
      <w:jc w:val="center"/>
    </w:pPr>
    <w:rPr>
      <w:b/>
      <w:bCs/>
      <w:sz w:val="28"/>
      <w:szCs w:val="28"/>
    </w:rPr>
  </w:style>
  <w:style w:type="paragraph" w:customStyle="1" w:styleId="logo">
    <w:name w:val="logo"/>
    <w:basedOn w:val="En-tte"/>
    <w:rsid w:val="00122AB8"/>
    <w:pPr>
      <w:tabs>
        <w:tab w:val="right" w:pos="9072"/>
      </w:tabs>
      <w:ind w:right="125"/>
      <w:jc w:val="left"/>
    </w:pPr>
    <w:rPr>
      <w:sz w:val="20"/>
      <w:szCs w:val="20"/>
    </w:rPr>
  </w:style>
  <w:style w:type="paragraph" w:customStyle="1" w:styleId="TitreAnnexe">
    <w:name w:val="Titre Annexe"/>
    <w:basedOn w:val="Normal"/>
    <w:next w:val="Normal"/>
    <w:rsid w:val="006E6855"/>
    <w:pPr>
      <w:keepNext/>
      <w:pageBreakBefore/>
      <w:numPr>
        <w:numId w:val="4"/>
      </w:numPr>
      <w:spacing w:after="360"/>
      <w:jc w:val="center"/>
    </w:pPr>
    <w:rPr>
      <w:b/>
      <w:bCs/>
      <w:sz w:val="28"/>
      <w:szCs w:val="28"/>
    </w:rPr>
  </w:style>
  <w:style w:type="character" w:customStyle="1" w:styleId="SG">
    <w:name w:val="SG"/>
    <w:basedOn w:val="Policepardfaut"/>
    <w:rsid w:val="00122AB8"/>
    <w:rPr>
      <w:color w:val="FF0000"/>
    </w:rPr>
  </w:style>
  <w:style w:type="character" w:customStyle="1" w:styleId="norme">
    <w:name w:val="norme"/>
    <w:basedOn w:val="Policepardfaut"/>
    <w:rsid w:val="00122AB8"/>
    <w:rPr>
      <w:color w:val="0000FF"/>
    </w:rPr>
  </w:style>
  <w:style w:type="paragraph" w:customStyle="1" w:styleId="num">
    <w:name w:val="num"/>
    <w:basedOn w:val="Normal"/>
    <w:rsid w:val="00DD5E71"/>
    <w:pPr>
      <w:spacing w:after="720"/>
      <w:jc w:val="center"/>
    </w:pPr>
    <w:rPr>
      <w:b/>
      <w:sz w:val="28"/>
      <w:szCs w:val="28"/>
    </w:rPr>
  </w:style>
  <w:style w:type="character" w:styleId="Lienhypertexte">
    <w:name w:val="Hyperlink"/>
    <w:basedOn w:val="Policepardfaut"/>
    <w:uiPriority w:val="99"/>
    <w:rsid w:val="00122AB8"/>
    <w:rPr>
      <w:color w:val="0000FF"/>
      <w:u w:val="single"/>
    </w:rPr>
  </w:style>
  <w:style w:type="character" w:customStyle="1" w:styleId="rev">
    <w:name w:val="rev"/>
    <w:basedOn w:val="Policepardfaut"/>
    <w:rsid w:val="00122AB8"/>
  </w:style>
  <w:style w:type="paragraph" w:styleId="Listepuces">
    <w:name w:val="List Bullet"/>
    <w:basedOn w:val="Normal"/>
    <w:link w:val="ListepucesCar"/>
    <w:qFormat/>
    <w:rsid w:val="00122AB8"/>
    <w:pPr>
      <w:numPr>
        <w:numId w:val="3"/>
      </w:numPr>
      <w:tabs>
        <w:tab w:val="clear" w:pos="644"/>
      </w:tabs>
    </w:pPr>
  </w:style>
  <w:style w:type="paragraph" w:styleId="Retraitnormal">
    <w:name w:val="Normal Indent"/>
    <w:aliases w:val="_Spec"/>
    <w:basedOn w:val="Normal"/>
    <w:rsid w:val="00122AB8"/>
    <w:pPr>
      <w:ind w:left="284" w:hanging="284"/>
    </w:pPr>
  </w:style>
  <w:style w:type="paragraph" w:customStyle="1" w:styleId="Marquedannotation">
    <w:name w:val="Marque d'annotation"/>
    <w:basedOn w:val="Normal"/>
    <w:rsid w:val="00122AB8"/>
    <w:rPr>
      <w:position w:val="6"/>
      <w:sz w:val="12"/>
      <w:szCs w:val="12"/>
    </w:rPr>
  </w:style>
  <w:style w:type="paragraph" w:styleId="Tabledesillustrations">
    <w:name w:val="table of figures"/>
    <w:basedOn w:val="Normal"/>
    <w:next w:val="Normal"/>
    <w:semiHidden/>
    <w:rsid w:val="00122AB8"/>
    <w:pPr>
      <w:tabs>
        <w:tab w:val="right" w:pos="9072"/>
      </w:tabs>
      <w:jc w:val="left"/>
    </w:pPr>
  </w:style>
  <w:style w:type="paragraph" w:styleId="Lgende">
    <w:name w:val="caption"/>
    <w:basedOn w:val="Normal"/>
    <w:next w:val="Normal"/>
    <w:qFormat/>
    <w:rsid w:val="00334F3F"/>
    <w:pPr>
      <w:keepNext/>
      <w:spacing w:after="120"/>
      <w:jc w:val="center"/>
    </w:pPr>
    <w:rPr>
      <w:b/>
      <w:bCs/>
    </w:rPr>
  </w:style>
  <w:style w:type="paragraph" w:customStyle="1" w:styleId="Exigence">
    <w:name w:val="Exigence"/>
    <w:basedOn w:val="Normal"/>
    <w:next w:val="Normal"/>
    <w:rsid w:val="004D205B"/>
    <w:pPr>
      <w:pBdr>
        <w:top w:val="single" w:sz="4" w:space="1" w:color="auto"/>
        <w:left w:val="single" w:sz="4" w:space="4" w:color="auto"/>
        <w:bottom w:val="single" w:sz="4" w:space="1" w:color="auto"/>
        <w:right w:val="single" w:sz="4" w:space="4" w:color="auto"/>
      </w:pBdr>
      <w:jc w:val="left"/>
    </w:pPr>
    <w:rPr>
      <w:b/>
    </w:rPr>
  </w:style>
  <w:style w:type="table" w:styleId="Grilledutableau">
    <w:name w:val="Table Grid"/>
    <w:basedOn w:val="TableauNormal"/>
    <w:rsid w:val="007D69A6"/>
    <w:pPr>
      <w:spacing w:before="12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defin">
    <w:name w:val="endnote text"/>
    <w:basedOn w:val="Normal"/>
    <w:semiHidden/>
    <w:rsid w:val="00852DE1"/>
    <w:pPr>
      <w:spacing w:before="0"/>
    </w:pPr>
    <w:rPr>
      <w:sz w:val="20"/>
      <w:szCs w:val="20"/>
    </w:rPr>
  </w:style>
  <w:style w:type="paragraph" w:customStyle="1" w:styleId="auteur">
    <w:name w:val="auteur"/>
    <w:basedOn w:val="Normal"/>
    <w:rsid w:val="00537741"/>
    <w:rPr>
      <w:b/>
    </w:rPr>
  </w:style>
  <w:style w:type="paragraph" w:customStyle="1" w:styleId="ouvrage">
    <w:name w:val="ouvrage"/>
    <w:basedOn w:val="Normal"/>
    <w:rsid w:val="00537741"/>
  </w:style>
  <w:style w:type="paragraph" w:styleId="Textedebulles">
    <w:name w:val="Balloon Text"/>
    <w:basedOn w:val="Normal"/>
    <w:link w:val="TextedebullesCar"/>
    <w:uiPriority w:val="99"/>
    <w:semiHidden/>
    <w:unhideWhenUsed/>
    <w:rsid w:val="00DE080B"/>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DE080B"/>
    <w:rPr>
      <w:rFonts w:ascii="Tahoma" w:hAnsi="Tahoma" w:cs="Tahoma"/>
      <w:color w:val="000000"/>
      <w:sz w:val="16"/>
      <w:szCs w:val="16"/>
    </w:rPr>
  </w:style>
  <w:style w:type="paragraph" w:styleId="Titre">
    <w:name w:val="Title"/>
    <w:basedOn w:val="Normal"/>
    <w:next w:val="Normal"/>
    <w:link w:val="TitreCar"/>
    <w:qFormat/>
    <w:rsid w:val="00281FD2"/>
    <w:pPr>
      <w:pBdr>
        <w:top w:val="single" w:sz="8" w:space="6" w:color="auto"/>
        <w:left w:val="single" w:sz="8" w:space="0" w:color="auto"/>
        <w:bottom w:val="single" w:sz="8" w:space="6" w:color="auto"/>
        <w:right w:val="single" w:sz="8" w:space="0" w:color="auto"/>
      </w:pBdr>
      <w:jc w:val="center"/>
    </w:pPr>
    <w:rPr>
      <w:b/>
      <w:sz w:val="28"/>
    </w:rPr>
  </w:style>
  <w:style w:type="character" w:customStyle="1" w:styleId="TitreCar">
    <w:name w:val="Titre Car"/>
    <w:basedOn w:val="Policepardfaut"/>
    <w:link w:val="Titre"/>
    <w:rsid w:val="00281FD2"/>
    <w:rPr>
      <w:rFonts w:ascii="Arial" w:hAnsi="Arial"/>
      <w:b/>
      <w:color w:val="000000"/>
      <w:sz w:val="28"/>
      <w:szCs w:val="22"/>
      <w:lang w:val="en-GB"/>
    </w:rPr>
  </w:style>
  <w:style w:type="paragraph" w:customStyle="1" w:styleId="Project">
    <w:name w:val="Project"/>
    <w:basedOn w:val="En-tte"/>
    <w:qFormat/>
    <w:rsid w:val="0013734D"/>
    <w:pPr>
      <w:keepNext/>
      <w:keepLines/>
      <w:tabs>
        <w:tab w:val="right" w:pos="8009"/>
      </w:tabs>
      <w:spacing w:before="60"/>
      <w:jc w:val="left"/>
    </w:pPr>
    <w:rPr>
      <w:lang w:val="en-US"/>
    </w:rPr>
  </w:style>
  <w:style w:type="paragraph" w:customStyle="1" w:styleId="Projectrev">
    <w:name w:val="Project_rev"/>
    <w:basedOn w:val="En-tte"/>
    <w:qFormat/>
    <w:rsid w:val="0013734D"/>
    <w:pPr>
      <w:keepNext/>
      <w:keepLines/>
      <w:tabs>
        <w:tab w:val="right" w:pos="8009"/>
      </w:tabs>
      <w:spacing w:after="60"/>
      <w:jc w:val="left"/>
    </w:pPr>
    <w:rPr>
      <w:lang w:val="en-US"/>
    </w:rPr>
  </w:style>
  <w:style w:type="paragraph" w:customStyle="1" w:styleId="Projectdate">
    <w:name w:val="Project_date"/>
    <w:basedOn w:val="En-tte"/>
    <w:qFormat/>
    <w:rsid w:val="0013734D"/>
    <w:pPr>
      <w:keepNext/>
      <w:keepLines/>
      <w:tabs>
        <w:tab w:val="right" w:pos="8009"/>
      </w:tabs>
      <w:spacing w:before="0" w:after="60"/>
      <w:jc w:val="left"/>
    </w:pPr>
    <w:rPr>
      <w:lang w:val="en-US"/>
    </w:rPr>
  </w:style>
  <w:style w:type="character" w:customStyle="1" w:styleId="ListepucesCar">
    <w:name w:val="Liste à puces Car"/>
    <w:basedOn w:val="Policepardfaut"/>
    <w:link w:val="Listepuces"/>
    <w:rsid w:val="0013734D"/>
    <w:rPr>
      <w:rFonts w:ascii="Arial" w:hAnsi="Arial"/>
      <w:color w:val="000000"/>
      <w:sz w:val="22"/>
      <w:szCs w:val="22"/>
      <w:lang w:val="en-GB"/>
    </w:rPr>
  </w:style>
  <w:style w:type="character" w:customStyle="1" w:styleId="Titre2Car">
    <w:name w:val="Titre 2 Car"/>
    <w:basedOn w:val="Policepardfaut"/>
    <w:link w:val="Titre2"/>
    <w:rsid w:val="0013734D"/>
    <w:rPr>
      <w:rFonts w:ascii="Arial" w:hAnsi="Arial"/>
      <w:b/>
      <w:bCs/>
      <w:color w:val="000000"/>
      <w:sz w:val="24"/>
      <w:szCs w:val="24"/>
      <w:lang w:val="en-GB"/>
    </w:rPr>
  </w:style>
  <w:style w:type="character" w:customStyle="1" w:styleId="docprof">
    <w:name w:val="doc prof"/>
    <w:basedOn w:val="Policepardfaut"/>
    <w:rsid w:val="0013734D"/>
    <w:rPr>
      <w:color w:val="FF00FF"/>
    </w:rPr>
  </w:style>
  <w:style w:type="character" w:customStyle="1" w:styleId="rglement">
    <w:name w:val="règlement"/>
    <w:basedOn w:val="Policepardfaut"/>
    <w:rsid w:val="0013734D"/>
    <w:rPr>
      <w:color w:val="008000"/>
    </w:rPr>
  </w:style>
  <w:style w:type="character" w:customStyle="1" w:styleId="code">
    <w:name w:val="code"/>
    <w:basedOn w:val="Policepardfaut"/>
    <w:rsid w:val="0013734D"/>
    <w:rPr>
      <w:color w:val="008000"/>
    </w:rPr>
  </w:style>
  <w:style w:type="character" w:customStyle="1" w:styleId="autredoc">
    <w:name w:val="autre doc"/>
    <w:basedOn w:val="Policepardfaut"/>
    <w:rsid w:val="0013734D"/>
    <w:rPr>
      <w:color w:val="800080"/>
    </w:rPr>
  </w:style>
  <w:style w:type="character" w:styleId="lev">
    <w:name w:val="Strong"/>
    <w:basedOn w:val="Policepardfaut"/>
    <w:rsid w:val="0013734D"/>
    <w:rPr>
      <w:b/>
      <w:bCs/>
    </w:rPr>
  </w:style>
  <w:style w:type="paragraph" w:styleId="Paragraphedeliste">
    <w:name w:val="List Paragraph"/>
    <w:basedOn w:val="Normal"/>
    <w:uiPriority w:val="34"/>
    <w:qFormat/>
    <w:rsid w:val="0013734D"/>
    <w:pPr>
      <w:ind w:left="708"/>
    </w:pPr>
  </w:style>
  <w:style w:type="character" w:customStyle="1" w:styleId="Titre4Car">
    <w:name w:val="Titre 4 Car"/>
    <w:basedOn w:val="Policepardfaut"/>
    <w:link w:val="Titre4"/>
    <w:rsid w:val="0013734D"/>
    <w:rPr>
      <w:rFonts w:ascii="Arial" w:hAnsi="Arial"/>
      <w:b/>
      <w:bCs/>
      <w:color w:val="000000"/>
      <w:sz w:val="22"/>
      <w:szCs w:val="22"/>
      <w:lang w:val="en-GB"/>
    </w:rPr>
  </w:style>
  <w:style w:type="paragraph" w:customStyle="1" w:styleId="Default">
    <w:name w:val="Default"/>
    <w:rsid w:val="0013734D"/>
    <w:pPr>
      <w:autoSpaceDE w:val="0"/>
      <w:autoSpaceDN w:val="0"/>
      <w:adjustRightInd w:val="0"/>
    </w:pPr>
    <w:rPr>
      <w:rFonts w:ascii="Arial" w:eastAsia="SimSun" w:hAnsi="Arial" w:cs="Arial"/>
      <w:color w:val="000000"/>
      <w:sz w:val="24"/>
      <w:szCs w:val="24"/>
    </w:rPr>
  </w:style>
  <w:style w:type="paragraph" w:customStyle="1" w:styleId="SUBTITLE3">
    <w:name w:val="SUBTITLE 3"/>
    <w:basedOn w:val="Normal"/>
    <w:rsid w:val="0013734D"/>
    <w:pPr>
      <w:spacing w:before="0" w:line="240" w:lineRule="atLeast"/>
      <w:ind w:left="709"/>
    </w:pPr>
    <w:rPr>
      <w:color w:val="auto"/>
      <w:szCs w:val="20"/>
      <w:lang w:eastAsia="en-US"/>
    </w:rPr>
  </w:style>
  <w:style w:type="paragraph" w:customStyle="1" w:styleId="Corps-2">
    <w:name w:val="Corps-2"/>
    <w:basedOn w:val="Normal"/>
    <w:rsid w:val="0013734D"/>
    <w:pPr>
      <w:snapToGrid w:val="0"/>
      <w:ind w:left="709"/>
    </w:pPr>
    <w:rPr>
      <w:szCs w:val="20"/>
      <w:lang w:eastAsia="en-US"/>
    </w:rPr>
  </w:style>
  <w:style w:type="character" w:customStyle="1" w:styleId="Titre3Car">
    <w:name w:val="Titre 3 Car"/>
    <w:basedOn w:val="Policepardfaut"/>
    <w:link w:val="Titre3"/>
    <w:rsid w:val="0013734D"/>
    <w:rPr>
      <w:rFonts w:ascii="Arial" w:hAnsi="Arial"/>
      <w:b/>
      <w:bCs/>
      <w:color w:val="000000"/>
      <w:sz w:val="22"/>
      <w:szCs w:val="22"/>
      <w:lang w:val="en-GB"/>
    </w:rPr>
  </w:style>
  <w:style w:type="paragraph" w:styleId="Explorateurdedocuments">
    <w:name w:val="Document Map"/>
    <w:basedOn w:val="Normal"/>
    <w:link w:val="ExplorateurdedocumentsCar"/>
    <w:uiPriority w:val="99"/>
    <w:semiHidden/>
    <w:unhideWhenUsed/>
    <w:rsid w:val="0013734D"/>
    <w:pPr>
      <w:spacing w:before="0"/>
    </w:pPr>
    <w:rPr>
      <w:rFonts w:ascii="Tahoma" w:hAnsi="Tahoma" w:cs="Tahoma"/>
      <w:sz w:val="16"/>
      <w:szCs w:val="16"/>
      <w:lang w:val="fr-FR"/>
    </w:rPr>
  </w:style>
  <w:style w:type="character" w:customStyle="1" w:styleId="ExplorateurdedocumentsCar">
    <w:name w:val="Explorateur de documents Car"/>
    <w:basedOn w:val="Policepardfaut"/>
    <w:link w:val="Explorateurdedocuments"/>
    <w:uiPriority w:val="99"/>
    <w:semiHidden/>
    <w:rsid w:val="0013734D"/>
    <w:rPr>
      <w:rFonts w:ascii="Tahoma" w:hAnsi="Tahoma" w:cs="Tahoma"/>
      <w:color w:val="000000"/>
      <w:sz w:val="16"/>
      <w:szCs w:val="16"/>
    </w:rPr>
  </w:style>
  <w:style w:type="character" w:styleId="Marquedecommentaire">
    <w:name w:val="annotation reference"/>
    <w:basedOn w:val="Policepardfaut"/>
    <w:uiPriority w:val="99"/>
    <w:semiHidden/>
    <w:unhideWhenUsed/>
    <w:rsid w:val="0013734D"/>
    <w:rPr>
      <w:sz w:val="16"/>
      <w:szCs w:val="16"/>
    </w:rPr>
  </w:style>
  <w:style w:type="paragraph" w:styleId="Commentaire">
    <w:name w:val="annotation text"/>
    <w:basedOn w:val="Normal"/>
    <w:link w:val="CommentaireCar"/>
    <w:uiPriority w:val="99"/>
    <w:semiHidden/>
    <w:unhideWhenUsed/>
    <w:rsid w:val="0013734D"/>
    <w:rPr>
      <w:sz w:val="20"/>
      <w:szCs w:val="20"/>
      <w:lang w:val="fr-FR"/>
    </w:rPr>
  </w:style>
  <w:style w:type="character" w:customStyle="1" w:styleId="CommentaireCar">
    <w:name w:val="Commentaire Car"/>
    <w:basedOn w:val="Policepardfaut"/>
    <w:link w:val="Commentaire"/>
    <w:uiPriority w:val="99"/>
    <w:semiHidden/>
    <w:rsid w:val="0013734D"/>
    <w:rPr>
      <w:rFonts w:ascii="Arial" w:hAnsi="Arial"/>
      <w:color w:val="000000"/>
    </w:rPr>
  </w:style>
  <w:style w:type="character" w:customStyle="1" w:styleId="En-tteCar">
    <w:name w:val="En-tête Car"/>
    <w:basedOn w:val="Policepardfaut"/>
    <w:link w:val="En-tte"/>
    <w:rsid w:val="00A70558"/>
    <w:rPr>
      <w:rFonts w:ascii="Arial" w:hAnsi="Arial"/>
      <w:color w:val="000000"/>
      <w:sz w:val="16"/>
      <w:szCs w:val="16"/>
      <w:lang w:val="en-GB"/>
    </w:rPr>
  </w:style>
</w:styles>
</file>

<file path=word/webSettings.xml><?xml version="1.0" encoding="utf-8"?>
<w:webSettings xmlns:r="http://schemas.openxmlformats.org/officeDocument/2006/relationships" xmlns:w="http://schemas.openxmlformats.org/wordprocessingml/2006/main">
  <w:divs>
    <w:div w:id="57485541">
      <w:bodyDiv w:val="1"/>
      <w:marLeft w:val="0"/>
      <w:marRight w:val="0"/>
      <w:marTop w:val="0"/>
      <w:marBottom w:val="0"/>
      <w:divBdr>
        <w:top w:val="none" w:sz="0" w:space="0" w:color="auto"/>
        <w:left w:val="none" w:sz="0" w:space="0" w:color="auto"/>
        <w:bottom w:val="none" w:sz="0" w:space="0" w:color="auto"/>
        <w:right w:val="none" w:sz="0" w:space="0" w:color="auto"/>
      </w:divBdr>
    </w:div>
    <w:div w:id="476918850">
      <w:bodyDiv w:val="1"/>
      <w:marLeft w:val="0"/>
      <w:marRight w:val="0"/>
      <w:marTop w:val="0"/>
      <w:marBottom w:val="0"/>
      <w:divBdr>
        <w:top w:val="none" w:sz="0" w:space="0" w:color="auto"/>
        <w:left w:val="none" w:sz="0" w:space="0" w:color="auto"/>
        <w:bottom w:val="none" w:sz="0" w:space="0" w:color="auto"/>
        <w:right w:val="none" w:sz="0" w:space="0" w:color="auto"/>
      </w:divBdr>
    </w:div>
    <w:div w:id="505677296">
      <w:bodyDiv w:val="1"/>
      <w:marLeft w:val="0"/>
      <w:marRight w:val="0"/>
      <w:marTop w:val="0"/>
      <w:marBottom w:val="0"/>
      <w:divBdr>
        <w:top w:val="none" w:sz="0" w:space="0" w:color="auto"/>
        <w:left w:val="none" w:sz="0" w:space="0" w:color="auto"/>
        <w:bottom w:val="none" w:sz="0" w:space="0" w:color="auto"/>
        <w:right w:val="none" w:sz="0" w:space="0" w:color="auto"/>
      </w:divBdr>
    </w:div>
    <w:div w:id="1248729594">
      <w:bodyDiv w:val="1"/>
      <w:marLeft w:val="0"/>
      <w:marRight w:val="0"/>
      <w:marTop w:val="0"/>
      <w:marBottom w:val="0"/>
      <w:divBdr>
        <w:top w:val="none" w:sz="0" w:space="0" w:color="auto"/>
        <w:left w:val="none" w:sz="0" w:space="0" w:color="auto"/>
        <w:bottom w:val="none" w:sz="0" w:space="0" w:color="auto"/>
        <w:right w:val="none" w:sz="0" w:space="0" w:color="auto"/>
      </w:divBdr>
    </w:div>
    <w:div w:id="1608923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ontrol" Target="activeX/activeX1.xml"/><Relationship Id="rId18" Type="http://schemas.openxmlformats.org/officeDocument/2006/relationships/image" Target="media/image6.w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control" Target="activeX/activeX4.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image" Target="media/image5.png"/><Relationship Id="rId25" Type="http://schemas.openxmlformats.org/officeDocument/2006/relationships/header" Target="header3.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7.wmf"/><Relationship Id="rId29"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9.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2.xml"/><Relationship Id="rId23" Type="http://schemas.openxmlformats.org/officeDocument/2006/relationships/control" Target="activeX/activeX5.xml"/><Relationship Id="rId28" Type="http://schemas.openxmlformats.org/officeDocument/2006/relationships/image" Target="media/image11.jpeg"/><Relationship Id="rId10" Type="http://schemas.openxmlformats.org/officeDocument/2006/relationships/header" Target="header2.xml"/><Relationship Id="rId19" Type="http://schemas.openxmlformats.org/officeDocument/2006/relationships/control" Target="activeX/activeX3.xml"/><Relationship Id="rId31"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image" Target="media/image8.wmf"/><Relationship Id="rId27" Type="http://schemas.openxmlformats.org/officeDocument/2006/relationships/image" Target="media/image10.emf"/><Relationship Id="rId30" Type="http://schemas.openxmlformats.org/officeDocument/2006/relationships/image" Target="media/image13.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Corp\EP\GS_EP_EN.dotm"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DBEF24-D978-4768-B503-1FAF6B969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GS_EP_EN</Template>
  <TotalTime>0</TotalTime>
  <Pages>50</Pages>
  <Words>11496</Words>
  <Characters>65991</Characters>
  <Application>Microsoft Office Word</Application>
  <DocSecurity>0</DocSecurity>
  <Lines>1833</Lines>
  <Paragraphs>1383</Paragraphs>
  <ScaleCrop>false</ScaleCrop>
  <HeadingPairs>
    <vt:vector size="2" baseType="variant">
      <vt:variant>
        <vt:lpstr>Titre</vt:lpstr>
      </vt:variant>
      <vt:variant>
        <vt:i4>1</vt:i4>
      </vt:variant>
    </vt:vector>
  </HeadingPairs>
  <TitlesOfParts>
    <vt:vector size="1" baseType="lpstr">
      <vt:lpstr>Rotating Machine Package Specification Fire Fighting Electric Driven Horizontal Pump</vt:lpstr>
    </vt:vector>
  </TitlesOfParts>
  <Company>TOTAL</Company>
  <LinksUpToDate>false</LinksUpToDate>
  <CharactersWithSpaces>76104</CharactersWithSpaces>
  <SharedDoc>false</SharedDoc>
  <HLinks>
    <vt:vector size="18" baseType="variant">
      <vt:variant>
        <vt:i4>1769522</vt:i4>
      </vt:variant>
      <vt:variant>
        <vt:i4>14</vt:i4>
      </vt:variant>
      <vt:variant>
        <vt:i4>0</vt:i4>
      </vt:variant>
      <vt:variant>
        <vt:i4>5</vt:i4>
      </vt:variant>
      <vt:variant>
        <vt:lpwstr/>
      </vt:variant>
      <vt:variant>
        <vt:lpwstr>_Toc138827909</vt:lpwstr>
      </vt:variant>
      <vt:variant>
        <vt:i4>1769522</vt:i4>
      </vt:variant>
      <vt:variant>
        <vt:i4>8</vt:i4>
      </vt:variant>
      <vt:variant>
        <vt:i4>0</vt:i4>
      </vt:variant>
      <vt:variant>
        <vt:i4>5</vt:i4>
      </vt:variant>
      <vt:variant>
        <vt:lpwstr/>
      </vt:variant>
      <vt:variant>
        <vt:lpwstr>_Toc138827908</vt:lpwstr>
      </vt:variant>
      <vt:variant>
        <vt:i4>1769522</vt:i4>
      </vt:variant>
      <vt:variant>
        <vt:i4>2</vt:i4>
      </vt:variant>
      <vt:variant>
        <vt:i4>0</vt:i4>
      </vt:variant>
      <vt:variant>
        <vt:i4>5</vt:i4>
      </vt:variant>
      <vt:variant>
        <vt:lpwstr/>
      </vt:variant>
      <vt:variant>
        <vt:lpwstr>_Toc138827907</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Machine Package Specification Fire Fighting Electric Driven Horizontal Pump</dc:title>
  <dc:subject>EP MEC 025</dc:subject>
  <dc:creator>L0319288</dc:creator>
  <cp:keywords>General Specification; Technical Standard</cp:keywords>
  <cp:lastModifiedBy>L0319288</cp:lastModifiedBy>
  <cp:revision>2</cp:revision>
  <cp:lastPrinted>2012-09-27T13:50:00Z</cp:lastPrinted>
  <dcterms:created xsi:type="dcterms:W3CDTF">2012-10-18T11:23:00Z</dcterms:created>
  <dcterms:modified xsi:type="dcterms:W3CDTF">2012-10-18T11:23:00Z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1_ORI_ACC">
    <vt:lpwstr>x;x;...</vt:lpwstr>
  </property>
  <property fmtid="{D5CDD505-2E9C-101B-9397-08002B2CF9AE}" pid="3" name="2_MET_ASS">
    <vt:lpwstr>xxx;xxx;...</vt:lpwstr>
  </property>
  <property fmtid="{D5CDD505-2E9C-101B-9397-08002B2CF9AE}" pid="4" name="3_MET_INC">
    <vt:lpwstr>xxx;xxx;...</vt:lpwstr>
  </property>
  <property fmtid="{D5CDD505-2E9C-101B-9397-08002B2CF9AE}" pid="5" name="4_PHA_ACT">
    <vt:lpwstr>xxx;xxx;...</vt:lpwstr>
  </property>
  <property fmtid="{D5CDD505-2E9C-101B-9397-08002B2CF9AE}" pid="6" name="5_MAT_OBJ">
    <vt:lpwstr>xxxx;xxxx;...</vt:lpwstr>
  </property>
  <property fmtid="{D5CDD505-2E9C-101B-9397-08002B2CF9AE}" pid="7" name="6_PRE_CON">
    <vt:lpwstr>xxxxxx;xxxxxx;...</vt:lpwstr>
  </property>
</Properties>
</file>